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Стандартизация и сертификация туристских услуг</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Туризм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бизнес-процессами в индустрии туризма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69F6D1D" w:rsidR="00A77598" w:rsidRPr="00AC1C13" w:rsidRDefault="00AC1C1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43012" w:rsidRDefault="007A7979" w:rsidP="00511619">
            <w:pPr>
              <w:rPr>
                <w:rFonts w:ascii="Times New Roman" w:hAnsi="Times New Roman" w:cs="Times New Roman"/>
                <w:sz w:val="20"/>
                <w:szCs w:val="20"/>
              </w:rPr>
            </w:pPr>
            <w:proofErr w:type="spellStart"/>
            <w:r w:rsidRPr="00843012">
              <w:rPr>
                <w:rFonts w:ascii="Times New Roman" w:hAnsi="Times New Roman" w:cs="Times New Roman"/>
                <w:sz w:val="20"/>
                <w:szCs w:val="20"/>
              </w:rPr>
              <w:t>д.э</w:t>
            </w:r>
            <w:proofErr w:type="gramStart"/>
            <w:r w:rsidRPr="00843012">
              <w:rPr>
                <w:rFonts w:ascii="Times New Roman" w:hAnsi="Times New Roman" w:cs="Times New Roman"/>
                <w:sz w:val="20"/>
                <w:szCs w:val="20"/>
              </w:rPr>
              <w:t>.н</w:t>
            </w:r>
            <w:proofErr w:type="spellEnd"/>
            <w:proofErr w:type="gramEnd"/>
            <w:r w:rsidRPr="00843012">
              <w:rPr>
                <w:rFonts w:ascii="Times New Roman" w:hAnsi="Times New Roman" w:cs="Times New Roman"/>
                <w:sz w:val="20"/>
                <w:szCs w:val="20"/>
              </w:rPr>
              <w:t>, Васильева Елена Васильевна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119</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119</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9</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1485E76" w:rsidR="004475DA" w:rsidRPr="00AC1C13" w:rsidRDefault="00AC1C1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DD2445B" w14:textId="77777777" w:rsidR="00843012"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2542665" w:history="1">
            <w:r w:rsidR="00843012" w:rsidRPr="002B489C">
              <w:rPr>
                <w:rStyle w:val="a8"/>
                <w:rFonts w:ascii="Times New Roman" w:hAnsi="Times New Roman" w:cs="Times New Roman"/>
                <w:b/>
                <w:noProof/>
              </w:rPr>
              <w:t>1. ЦЕЛИ ОСВОЕНИЯ ДИСЦИПЛИНЫ</w:t>
            </w:r>
            <w:r w:rsidR="00843012">
              <w:rPr>
                <w:noProof/>
                <w:webHidden/>
              </w:rPr>
              <w:tab/>
            </w:r>
            <w:r w:rsidR="00843012">
              <w:rPr>
                <w:noProof/>
                <w:webHidden/>
              </w:rPr>
              <w:fldChar w:fldCharType="begin"/>
            </w:r>
            <w:r w:rsidR="00843012">
              <w:rPr>
                <w:noProof/>
                <w:webHidden/>
              </w:rPr>
              <w:instrText xml:space="preserve"> PAGEREF _Toc212542665 \h </w:instrText>
            </w:r>
            <w:r w:rsidR="00843012">
              <w:rPr>
                <w:noProof/>
                <w:webHidden/>
              </w:rPr>
            </w:r>
            <w:r w:rsidR="00843012">
              <w:rPr>
                <w:noProof/>
                <w:webHidden/>
              </w:rPr>
              <w:fldChar w:fldCharType="separate"/>
            </w:r>
            <w:r w:rsidR="00843012">
              <w:rPr>
                <w:noProof/>
                <w:webHidden/>
              </w:rPr>
              <w:t>3</w:t>
            </w:r>
            <w:r w:rsidR="00843012">
              <w:rPr>
                <w:noProof/>
                <w:webHidden/>
              </w:rPr>
              <w:fldChar w:fldCharType="end"/>
            </w:r>
          </w:hyperlink>
        </w:p>
        <w:p w14:paraId="469528CE" w14:textId="77777777" w:rsidR="00843012" w:rsidRDefault="00E230E4">
          <w:pPr>
            <w:pStyle w:val="11"/>
            <w:tabs>
              <w:tab w:val="right" w:leader="dot" w:pos="9345"/>
            </w:tabs>
            <w:rPr>
              <w:rFonts w:eastAsiaTheme="minorEastAsia"/>
              <w:noProof/>
              <w:lang w:eastAsia="ru-RU"/>
            </w:rPr>
          </w:pPr>
          <w:hyperlink w:anchor="_Toc212542666" w:history="1">
            <w:r w:rsidR="00843012" w:rsidRPr="002B489C">
              <w:rPr>
                <w:rStyle w:val="a8"/>
                <w:rFonts w:ascii="Times New Roman" w:hAnsi="Times New Roman" w:cs="Times New Roman"/>
                <w:b/>
                <w:noProof/>
              </w:rPr>
              <w:t>2. МЕСТО ДИСЦИПЛИНЫ В СТРУКТУРЕ ОБРАЗОВАТЕЛЬНОЙ ПРОГРАММЫ</w:t>
            </w:r>
            <w:r w:rsidR="00843012">
              <w:rPr>
                <w:noProof/>
                <w:webHidden/>
              </w:rPr>
              <w:tab/>
            </w:r>
            <w:r w:rsidR="00843012">
              <w:rPr>
                <w:noProof/>
                <w:webHidden/>
              </w:rPr>
              <w:fldChar w:fldCharType="begin"/>
            </w:r>
            <w:r w:rsidR="00843012">
              <w:rPr>
                <w:noProof/>
                <w:webHidden/>
              </w:rPr>
              <w:instrText xml:space="preserve"> PAGEREF _Toc212542666 \h </w:instrText>
            </w:r>
            <w:r w:rsidR="00843012">
              <w:rPr>
                <w:noProof/>
                <w:webHidden/>
              </w:rPr>
            </w:r>
            <w:r w:rsidR="00843012">
              <w:rPr>
                <w:noProof/>
                <w:webHidden/>
              </w:rPr>
              <w:fldChar w:fldCharType="separate"/>
            </w:r>
            <w:r w:rsidR="00843012">
              <w:rPr>
                <w:noProof/>
                <w:webHidden/>
              </w:rPr>
              <w:t>3</w:t>
            </w:r>
            <w:r w:rsidR="00843012">
              <w:rPr>
                <w:noProof/>
                <w:webHidden/>
              </w:rPr>
              <w:fldChar w:fldCharType="end"/>
            </w:r>
          </w:hyperlink>
        </w:p>
        <w:p w14:paraId="634B4731" w14:textId="77777777" w:rsidR="00843012" w:rsidRDefault="00E230E4">
          <w:pPr>
            <w:pStyle w:val="11"/>
            <w:tabs>
              <w:tab w:val="right" w:leader="dot" w:pos="9345"/>
            </w:tabs>
            <w:rPr>
              <w:rFonts w:eastAsiaTheme="minorEastAsia"/>
              <w:noProof/>
              <w:lang w:eastAsia="ru-RU"/>
            </w:rPr>
          </w:pPr>
          <w:hyperlink w:anchor="_Toc212542667" w:history="1">
            <w:r w:rsidR="00843012" w:rsidRPr="002B489C">
              <w:rPr>
                <w:rStyle w:val="a8"/>
                <w:rFonts w:ascii="Times New Roman" w:hAnsi="Times New Roman" w:cs="Times New Roman"/>
                <w:b/>
                <w:noProof/>
              </w:rPr>
              <w:t>3. ПЛАНИРУЕМЫЕ РЕЗУЛЬТАТЫ ОБУЧЕНИЯ ПО ДИСЦИПЛИНЕ</w:t>
            </w:r>
            <w:r w:rsidR="00843012">
              <w:rPr>
                <w:noProof/>
                <w:webHidden/>
              </w:rPr>
              <w:tab/>
            </w:r>
            <w:r w:rsidR="00843012">
              <w:rPr>
                <w:noProof/>
                <w:webHidden/>
              </w:rPr>
              <w:fldChar w:fldCharType="begin"/>
            </w:r>
            <w:r w:rsidR="00843012">
              <w:rPr>
                <w:noProof/>
                <w:webHidden/>
              </w:rPr>
              <w:instrText xml:space="preserve"> PAGEREF _Toc212542667 \h </w:instrText>
            </w:r>
            <w:r w:rsidR="00843012">
              <w:rPr>
                <w:noProof/>
                <w:webHidden/>
              </w:rPr>
            </w:r>
            <w:r w:rsidR="00843012">
              <w:rPr>
                <w:noProof/>
                <w:webHidden/>
              </w:rPr>
              <w:fldChar w:fldCharType="separate"/>
            </w:r>
            <w:r w:rsidR="00843012">
              <w:rPr>
                <w:noProof/>
                <w:webHidden/>
              </w:rPr>
              <w:t>3</w:t>
            </w:r>
            <w:r w:rsidR="00843012">
              <w:rPr>
                <w:noProof/>
                <w:webHidden/>
              </w:rPr>
              <w:fldChar w:fldCharType="end"/>
            </w:r>
          </w:hyperlink>
        </w:p>
        <w:p w14:paraId="59F71344" w14:textId="77777777" w:rsidR="00843012" w:rsidRDefault="00E230E4">
          <w:pPr>
            <w:pStyle w:val="11"/>
            <w:tabs>
              <w:tab w:val="right" w:leader="dot" w:pos="9345"/>
            </w:tabs>
            <w:rPr>
              <w:rFonts w:eastAsiaTheme="minorEastAsia"/>
              <w:noProof/>
              <w:lang w:eastAsia="ru-RU"/>
            </w:rPr>
          </w:pPr>
          <w:hyperlink w:anchor="_Toc212542668" w:history="1">
            <w:r w:rsidR="00843012" w:rsidRPr="002B489C">
              <w:rPr>
                <w:rStyle w:val="a8"/>
                <w:rFonts w:ascii="Times New Roman" w:hAnsi="Times New Roman" w:cs="Times New Roman"/>
                <w:b/>
                <w:noProof/>
              </w:rPr>
              <w:t>4. СТРУКТУРА И СОДЕРЖАНИЕ ДИСЦИПЛИНЫ*</w:t>
            </w:r>
            <w:r w:rsidR="00843012">
              <w:rPr>
                <w:noProof/>
                <w:webHidden/>
              </w:rPr>
              <w:tab/>
            </w:r>
            <w:r w:rsidR="00843012">
              <w:rPr>
                <w:noProof/>
                <w:webHidden/>
              </w:rPr>
              <w:fldChar w:fldCharType="begin"/>
            </w:r>
            <w:r w:rsidR="00843012">
              <w:rPr>
                <w:noProof/>
                <w:webHidden/>
              </w:rPr>
              <w:instrText xml:space="preserve"> PAGEREF _Toc212542668 \h </w:instrText>
            </w:r>
            <w:r w:rsidR="00843012">
              <w:rPr>
                <w:noProof/>
                <w:webHidden/>
              </w:rPr>
            </w:r>
            <w:r w:rsidR="00843012">
              <w:rPr>
                <w:noProof/>
                <w:webHidden/>
              </w:rPr>
              <w:fldChar w:fldCharType="separate"/>
            </w:r>
            <w:r w:rsidR="00843012">
              <w:rPr>
                <w:noProof/>
                <w:webHidden/>
              </w:rPr>
              <w:t>3</w:t>
            </w:r>
            <w:r w:rsidR="00843012">
              <w:rPr>
                <w:noProof/>
                <w:webHidden/>
              </w:rPr>
              <w:fldChar w:fldCharType="end"/>
            </w:r>
          </w:hyperlink>
        </w:p>
        <w:p w14:paraId="76AB0A31" w14:textId="77777777" w:rsidR="00843012" w:rsidRDefault="00E230E4">
          <w:pPr>
            <w:pStyle w:val="11"/>
            <w:tabs>
              <w:tab w:val="right" w:leader="dot" w:pos="9345"/>
            </w:tabs>
            <w:rPr>
              <w:rFonts w:eastAsiaTheme="minorEastAsia"/>
              <w:noProof/>
              <w:lang w:eastAsia="ru-RU"/>
            </w:rPr>
          </w:pPr>
          <w:hyperlink w:anchor="_Toc212542669" w:history="1">
            <w:r w:rsidR="00843012" w:rsidRPr="002B489C">
              <w:rPr>
                <w:rStyle w:val="a8"/>
                <w:rFonts w:ascii="Times New Roman" w:hAnsi="Times New Roman" w:cs="Times New Roman"/>
                <w:b/>
                <w:noProof/>
              </w:rPr>
              <w:t>5. УЧЕБНО-МЕТОДИЧЕСКОЕ И ИНФОРМАЦИОННОЕ ОБЕСПЕЧЕНИЕ ДИСЦИПЛИНЫ</w:t>
            </w:r>
            <w:r w:rsidR="00843012">
              <w:rPr>
                <w:noProof/>
                <w:webHidden/>
              </w:rPr>
              <w:tab/>
            </w:r>
            <w:r w:rsidR="00843012">
              <w:rPr>
                <w:noProof/>
                <w:webHidden/>
              </w:rPr>
              <w:fldChar w:fldCharType="begin"/>
            </w:r>
            <w:r w:rsidR="00843012">
              <w:rPr>
                <w:noProof/>
                <w:webHidden/>
              </w:rPr>
              <w:instrText xml:space="preserve"> PAGEREF _Toc212542669 \h </w:instrText>
            </w:r>
            <w:r w:rsidR="00843012">
              <w:rPr>
                <w:noProof/>
                <w:webHidden/>
              </w:rPr>
            </w:r>
            <w:r w:rsidR="00843012">
              <w:rPr>
                <w:noProof/>
                <w:webHidden/>
              </w:rPr>
              <w:fldChar w:fldCharType="separate"/>
            </w:r>
            <w:r w:rsidR="00843012">
              <w:rPr>
                <w:noProof/>
                <w:webHidden/>
              </w:rPr>
              <w:t>7</w:t>
            </w:r>
            <w:r w:rsidR="00843012">
              <w:rPr>
                <w:noProof/>
                <w:webHidden/>
              </w:rPr>
              <w:fldChar w:fldCharType="end"/>
            </w:r>
          </w:hyperlink>
        </w:p>
        <w:p w14:paraId="1AB2E89F" w14:textId="77777777" w:rsidR="00843012" w:rsidRDefault="00E230E4">
          <w:pPr>
            <w:pStyle w:val="21"/>
            <w:tabs>
              <w:tab w:val="right" w:leader="dot" w:pos="9345"/>
            </w:tabs>
            <w:rPr>
              <w:rFonts w:eastAsiaTheme="minorEastAsia"/>
              <w:noProof/>
              <w:lang w:eastAsia="ru-RU"/>
            </w:rPr>
          </w:pPr>
          <w:hyperlink w:anchor="_Toc212542670" w:history="1">
            <w:r w:rsidR="00843012" w:rsidRPr="002B489C">
              <w:rPr>
                <w:rStyle w:val="a8"/>
                <w:rFonts w:ascii="Times New Roman" w:hAnsi="Times New Roman" w:cs="Times New Roman"/>
                <w:b/>
                <w:noProof/>
              </w:rPr>
              <w:t>5.1 Рекомендуемая литература</w:t>
            </w:r>
            <w:r w:rsidR="00843012">
              <w:rPr>
                <w:noProof/>
                <w:webHidden/>
              </w:rPr>
              <w:tab/>
            </w:r>
            <w:r w:rsidR="00843012">
              <w:rPr>
                <w:noProof/>
                <w:webHidden/>
              </w:rPr>
              <w:fldChar w:fldCharType="begin"/>
            </w:r>
            <w:r w:rsidR="00843012">
              <w:rPr>
                <w:noProof/>
                <w:webHidden/>
              </w:rPr>
              <w:instrText xml:space="preserve"> PAGEREF _Toc212542670 \h </w:instrText>
            </w:r>
            <w:r w:rsidR="00843012">
              <w:rPr>
                <w:noProof/>
                <w:webHidden/>
              </w:rPr>
            </w:r>
            <w:r w:rsidR="00843012">
              <w:rPr>
                <w:noProof/>
                <w:webHidden/>
              </w:rPr>
              <w:fldChar w:fldCharType="separate"/>
            </w:r>
            <w:r w:rsidR="00843012">
              <w:rPr>
                <w:noProof/>
                <w:webHidden/>
              </w:rPr>
              <w:t>7</w:t>
            </w:r>
            <w:r w:rsidR="00843012">
              <w:rPr>
                <w:noProof/>
                <w:webHidden/>
              </w:rPr>
              <w:fldChar w:fldCharType="end"/>
            </w:r>
          </w:hyperlink>
        </w:p>
        <w:p w14:paraId="5C92E81D" w14:textId="77777777" w:rsidR="00843012" w:rsidRDefault="00E230E4">
          <w:pPr>
            <w:pStyle w:val="21"/>
            <w:tabs>
              <w:tab w:val="right" w:leader="dot" w:pos="9345"/>
            </w:tabs>
            <w:rPr>
              <w:rFonts w:eastAsiaTheme="minorEastAsia"/>
              <w:noProof/>
              <w:lang w:eastAsia="ru-RU"/>
            </w:rPr>
          </w:pPr>
          <w:hyperlink w:anchor="_Toc212542671" w:history="1">
            <w:r w:rsidR="00843012" w:rsidRPr="002B489C">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843012">
              <w:rPr>
                <w:noProof/>
                <w:webHidden/>
              </w:rPr>
              <w:tab/>
            </w:r>
            <w:r w:rsidR="00843012">
              <w:rPr>
                <w:noProof/>
                <w:webHidden/>
              </w:rPr>
              <w:fldChar w:fldCharType="begin"/>
            </w:r>
            <w:r w:rsidR="00843012">
              <w:rPr>
                <w:noProof/>
                <w:webHidden/>
              </w:rPr>
              <w:instrText xml:space="preserve"> PAGEREF _Toc212542671 \h </w:instrText>
            </w:r>
            <w:r w:rsidR="00843012">
              <w:rPr>
                <w:noProof/>
                <w:webHidden/>
              </w:rPr>
            </w:r>
            <w:r w:rsidR="00843012">
              <w:rPr>
                <w:noProof/>
                <w:webHidden/>
              </w:rPr>
              <w:fldChar w:fldCharType="separate"/>
            </w:r>
            <w:r w:rsidR="00843012">
              <w:rPr>
                <w:noProof/>
                <w:webHidden/>
              </w:rPr>
              <w:t>7</w:t>
            </w:r>
            <w:r w:rsidR="00843012">
              <w:rPr>
                <w:noProof/>
                <w:webHidden/>
              </w:rPr>
              <w:fldChar w:fldCharType="end"/>
            </w:r>
          </w:hyperlink>
        </w:p>
        <w:p w14:paraId="0ADF7DE6" w14:textId="77777777" w:rsidR="00843012" w:rsidRDefault="00E230E4">
          <w:pPr>
            <w:pStyle w:val="21"/>
            <w:tabs>
              <w:tab w:val="right" w:leader="dot" w:pos="9345"/>
            </w:tabs>
            <w:rPr>
              <w:rFonts w:eastAsiaTheme="minorEastAsia"/>
              <w:noProof/>
              <w:lang w:eastAsia="ru-RU"/>
            </w:rPr>
          </w:pPr>
          <w:hyperlink w:anchor="_Toc212542672" w:history="1">
            <w:r w:rsidR="00843012" w:rsidRPr="002B489C">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843012">
              <w:rPr>
                <w:noProof/>
                <w:webHidden/>
              </w:rPr>
              <w:tab/>
            </w:r>
            <w:r w:rsidR="00843012">
              <w:rPr>
                <w:noProof/>
                <w:webHidden/>
              </w:rPr>
              <w:fldChar w:fldCharType="begin"/>
            </w:r>
            <w:r w:rsidR="00843012">
              <w:rPr>
                <w:noProof/>
                <w:webHidden/>
              </w:rPr>
              <w:instrText xml:space="preserve"> PAGEREF _Toc212542672 \h </w:instrText>
            </w:r>
            <w:r w:rsidR="00843012">
              <w:rPr>
                <w:noProof/>
                <w:webHidden/>
              </w:rPr>
            </w:r>
            <w:r w:rsidR="00843012">
              <w:rPr>
                <w:noProof/>
                <w:webHidden/>
              </w:rPr>
              <w:fldChar w:fldCharType="separate"/>
            </w:r>
            <w:r w:rsidR="00843012">
              <w:rPr>
                <w:noProof/>
                <w:webHidden/>
              </w:rPr>
              <w:t>8</w:t>
            </w:r>
            <w:r w:rsidR="00843012">
              <w:rPr>
                <w:noProof/>
                <w:webHidden/>
              </w:rPr>
              <w:fldChar w:fldCharType="end"/>
            </w:r>
          </w:hyperlink>
        </w:p>
        <w:p w14:paraId="3AEDA078" w14:textId="77777777" w:rsidR="00843012" w:rsidRDefault="00E230E4">
          <w:pPr>
            <w:pStyle w:val="11"/>
            <w:tabs>
              <w:tab w:val="right" w:leader="dot" w:pos="9345"/>
            </w:tabs>
            <w:rPr>
              <w:rFonts w:eastAsiaTheme="minorEastAsia"/>
              <w:noProof/>
              <w:lang w:eastAsia="ru-RU"/>
            </w:rPr>
          </w:pPr>
          <w:hyperlink w:anchor="_Toc212542673" w:history="1">
            <w:r w:rsidR="00843012" w:rsidRPr="002B489C">
              <w:rPr>
                <w:rStyle w:val="a8"/>
                <w:rFonts w:ascii="Times New Roman" w:hAnsi="Times New Roman" w:cs="Times New Roman"/>
                <w:b/>
                <w:noProof/>
              </w:rPr>
              <w:t>6. МАТЕРИАЛЬНО-ТЕХНИЧЕСКОЕ ОБЕСПЕЧЕНИЕ ДИСЦИПЛИНЫ</w:t>
            </w:r>
            <w:r w:rsidR="00843012">
              <w:rPr>
                <w:noProof/>
                <w:webHidden/>
              </w:rPr>
              <w:tab/>
            </w:r>
            <w:r w:rsidR="00843012">
              <w:rPr>
                <w:noProof/>
                <w:webHidden/>
              </w:rPr>
              <w:fldChar w:fldCharType="begin"/>
            </w:r>
            <w:r w:rsidR="00843012">
              <w:rPr>
                <w:noProof/>
                <w:webHidden/>
              </w:rPr>
              <w:instrText xml:space="preserve"> PAGEREF _Toc212542673 \h </w:instrText>
            </w:r>
            <w:r w:rsidR="00843012">
              <w:rPr>
                <w:noProof/>
                <w:webHidden/>
              </w:rPr>
            </w:r>
            <w:r w:rsidR="00843012">
              <w:rPr>
                <w:noProof/>
                <w:webHidden/>
              </w:rPr>
              <w:fldChar w:fldCharType="separate"/>
            </w:r>
            <w:r w:rsidR="00843012">
              <w:rPr>
                <w:noProof/>
                <w:webHidden/>
              </w:rPr>
              <w:t>8</w:t>
            </w:r>
            <w:r w:rsidR="00843012">
              <w:rPr>
                <w:noProof/>
                <w:webHidden/>
              </w:rPr>
              <w:fldChar w:fldCharType="end"/>
            </w:r>
          </w:hyperlink>
        </w:p>
        <w:p w14:paraId="4931F31C" w14:textId="77777777" w:rsidR="00843012" w:rsidRDefault="00E230E4">
          <w:pPr>
            <w:pStyle w:val="11"/>
            <w:tabs>
              <w:tab w:val="right" w:leader="dot" w:pos="9345"/>
            </w:tabs>
            <w:rPr>
              <w:rFonts w:eastAsiaTheme="minorEastAsia"/>
              <w:noProof/>
              <w:lang w:eastAsia="ru-RU"/>
            </w:rPr>
          </w:pPr>
          <w:hyperlink w:anchor="_Toc212542674" w:history="1">
            <w:r w:rsidR="00843012" w:rsidRPr="002B489C">
              <w:rPr>
                <w:rStyle w:val="a8"/>
                <w:rFonts w:ascii="Times New Roman" w:hAnsi="Times New Roman" w:cs="Times New Roman"/>
                <w:b/>
                <w:noProof/>
              </w:rPr>
              <w:t>7. МЕТОДИЧЕСКИЕ УКАЗАНИЯ ДЛЯ ОБУЧАЮЩЕГОСЯ ПО ОСВОЕНИЮ ДИСЦИПЛИНЫ</w:t>
            </w:r>
            <w:r w:rsidR="00843012">
              <w:rPr>
                <w:noProof/>
                <w:webHidden/>
              </w:rPr>
              <w:tab/>
            </w:r>
            <w:r w:rsidR="00843012">
              <w:rPr>
                <w:noProof/>
                <w:webHidden/>
              </w:rPr>
              <w:fldChar w:fldCharType="begin"/>
            </w:r>
            <w:r w:rsidR="00843012">
              <w:rPr>
                <w:noProof/>
                <w:webHidden/>
              </w:rPr>
              <w:instrText xml:space="preserve"> PAGEREF _Toc212542674 \h </w:instrText>
            </w:r>
            <w:r w:rsidR="00843012">
              <w:rPr>
                <w:noProof/>
                <w:webHidden/>
              </w:rPr>
            </w:r>
            <w:r w:rsidR="00843012">
              <w:rPr>
                <w:noProof/>
                <w:webHidden/>
              </w:rPr>
              <w:fldChar w:fldCharType="separate"/>
            </w:r>
            <w:r w:rsidR="00843012">
              <w:rPr>
                <w:noProof/>
                <w:webHidden/>
              </w:rPr>
              <w:t>9</w:t>
            </w:r>
            <w:r w:rsidR="00843012">
              <w:rPr>
                <w:noProof/>
                <w:webHidden/>
              </w:rPr>
              <w:fldChar w:fldCharType="end"/>
            </w:r>
          </w:hyperlink>
        </w:p>
        <w:p w14:paraId="1C485902" w14:textId="77777777" w:rsidR="00843012" w:rsidRDefault="00E230E4">
          <w:pPr>
            <w:pStyle w:val="11"/>
            <w:tabs>
              <w:tab w:val="right" w:leader="dot" w:pos="9345"/>
            </w:tabs>
            <w:rPr>
              <w:rFonts w:eastAsiaTheme="minorEastAsia"/>
              <w:noProof/>
              <w:lang w:eastAsia="ru-RU"/>
            </w:rPr>
          </w:pPr>
          <w:hyperlink w:anchor="_Toc212542675" w:history="1">
            <w:r w:rsidR="00843012" w:rsidRPr="002B489C">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843012">
              <w:rPr>
                <w:noProof/>
                <w:webHidden/>
              </w:rPr>
              <w:tab/>
            </w:r>
            <w:r w:rsidR="00843012">
              <w:rPr>
                <w:noProof/>
                <w:webHidden/>
              </w:rPr>
              <w:fldChar w:fldCharType="begin"/>
            </w:r>
            <w:r w:rsidR="00843012">
              <w:rPr>
                <w:noProof/>
                <w:webHidden/>
              </w:rPr>
              <w:instrText xml:space="preserve"> PAGEREF _Toc212542675 \h </w:instrText>
            </w:r>
            <w:r w:rsidR="00843012">
              <w:rPr>
                <w:noProof/>
                <w:webHidden/>
              </w:rPr>
            </w:r>
            <w:r w:rsidR="00843012">
              <w:rPr>
                <w:noProof/>
                <w:webHidden/>
              </w:rPr>
              <w:fldChar w:fldCharType="separate"/>
            </w:r>
            <w:r w:rsidR="00843012">
              <w:rPr>
                <w:noProof/>
                <w:webHidden/>
              </w:rPr>
              <w:t>10</w:t>
            </w:r>
            <w:r w:rsidR="00843012">
              <w:rPr>
                <w:noProof/>
                <w:webHidden/>
              </w:rPr>
              <w:fldChar w:fldCharType="end"/>
            </w:r>
          </w:hyperlink>
        </w:p>
        <w:p w14:paraId="1E8B616B" w14:textId="77777777" w:rsidR="00843012" w:rsidRDefault="00E230E4">
          <w:pPr>
            <w:pStyle w:val="11"/>
            <w:tabs>
              <w:tab w:val="right" w:leader="dot" w:pos="9345"/>
            </w:tabs>
            <w:rPr>
              <w:rFonts w:eastAsiaTheme="minorEastAsia"/>
              <w:noProof/>
              <w:lang w:eastAsia="ru-RU"/>
            </w:rPr>
          </w:pPr>
          <w:hyperlink w:anchor="_Toc212542676" w:history="1">
            <w:r w:rsidR="00843012" w:rsidRPr="002B489C">
              <w:rPr>
                <w:rStyle w:val="a8"/>
                <w:rFonts w:ascii="Times New Roman" w:hAnsi="Times New Roman" w:cs="Times New Roman"/>
                <w:b/>
                <w:noProof/>
              </w:rPr>
              <w:t>ФОНД ОЦЕНОЧНЫХ СРЕДСТВ</w:t>
            </w:r>
            <w:r w:rsidR="00843012">
              <w:rPr>
                <w:noProof/>
                <w:webHidden/>
              </w:rPr>
              <w:tab/>
            </w:r>
            <w:r w:rsidR="00843012">
              <w:rPr>
                <w:noProof/>
                <w:webHidden/>
              </w:rPr>
              <w:fldChar w:fldCharType="begin"/>
            </w:r>
            <w:r w:rsidR="00843012">
              <w:rPr>
                <w:noProof/>
                <w:webHidden/>
              </w:rPr>
              <w:instrText xml:space="preserve"> PAGEREF _Toc212542676 \h </w:instrText>
            </w:r>
            <w:r w:rsidR="00843012">
              <w:rPr>
                <w:noProof/>
                <w:webHidden/>
              </w:rPr>
            </w:r>
            <w:r w:rsidR="00843012">
              <w:rPr>
                <w:noProof/>
                <w:webHidden/>
              </w:rPr>
              <w:fldChar w:fldCharType="separate"/>
            </w:r>
            <w:r w:rsidR="00843012">
              <w:rPr>
                <w:noProof/>
                <w:webHidden/>
              </w:rPr>
              <w:t>12</w:t>
            </w:r>
            <w:r w:rsidR="00843012">
              <w:rPr>
                <w:noProof/>
                <w:webHidden/>
              </w:rPr>
              <w:fldChar w:fldCharType="end"/>
            </w:r>
          </w:hyperlink>
        </w:p>
        <w:p w14:paraId="6425087B" w14:textId="77777777" w:rsidR="00843012" w:rsidRDefault="00E230E4">
          <w:pPr>
            <w:pStyle w:val="21"/>
            <w:tabs>
              <w:tab w:val="right" w:leader="dot" w:pos="9345"/>
            </w:tabs>
            <w:rPr>
              <w:rFonts w:eastAsiaTheme="minorEastAsia"/>
              <w:noProof/>
              <w:lang w:eastAsia="ru-RU"/>
            </w:rPr>
          </w:pPr>
          <w:hyperlink w:anchor="_Toc212542677" w:history="1">
            <w:r w:rsidR="00843012" w:rsidRPr="002B489C">
              <w:rPr>
                <w:rStyle w:val="a8"/>
                <w:rFonts w:ascii="Times New Roman" w:hAnsi="Times New Roman" w:cs="Times New Roman"/>
                <w:b/>
                <w:noProof/>
              </w:rPr>
              <w:t>1.1 Контрольные вопросы и задания к промежуточной аттестации</w:t>
            </w:r>
            <w:r w:rsidR="00843012">
              <w:rPr>
                <w:noProof/>
                <w:webHidden/>
              </w:rPr>
              <w:tab/>
            </w:r>
            <w:r w:rsidR="00843012">
              <w:rPr>
                <w:noProof/>
                <w:webHidden/>
              </w:rPr>
              <w:fldChar w:fldCharType="begin"/>
            </w:r>
            <w:r w:rsidR="00843012">
              <w:rPr>
                <w:noProof/>
                <w:webHidden/>
              </w:rPr>
              <w:instrText xml:space="preserve"> PAGEREF _Toc212542677 \h </w:instrText>
            </w:r>
            <w:r w:rsidR="00843012">
              <w:rPr>
                <w:noProof/>
                <w:webHidden/>
              </w:rPr>
            </w:r>
            <w:r w:rsidR="00843012">
              <w:rPr>
                <w:noProof/>
                <w:webHidden/>
              </w:rPr>
              <w:fldChar w:fldCharType="separate"/>
            </w:r>
            <w:r w:rsidR="00843012">
              <w:rPr>
                <w:noProof/>
                <w:webHidden/>
              </w:rPr>
              <w:t>12</w:t>
            </w:r>
            <w:r w:rsidR="00843012">
              <w:rPr>
                <w:noProof/>
                <w:webHidden/>
              </w:rPr>
              <w:fldChar w:fldCharType="end"/>
            </w:r>
          </w:hyperlink>
        </w:p>
        <w:p w14:paraId="7BC342E0" w14:textId="77777777" w:rsidR="00843012" w:rsidRDefault="00E230E4">
          <w:pPr>
            <w:pStyle w:val="21"/>
            <w:tabs>
              <w:tab w:val="right" w:leader="dot" w:pos="9345"/>
            </w:tabs>
            <w:rPr>
              <w:rFonts w:eastAsiaTheme="minorEastAsia"/>
              <w:noProof/>
              <w:lang w:eastAsia="ru-RU"/>
            </w:rPr>
          </w:pPr>
          <w:hyperlink w:anchor="_Toc212542678" w:history="1">
            <w:r w:rsidR="00843012" w:rsidRPr="002B489C">
              <w:rPr>
                <w:rStyle w:val="a8"/>
                <w:rFonts w:ascii="Times New Roman" w:hAnsi="Times New Roman" w:cs="Times New Roman"/>
                <w:b/>
                <w:noProof/>
              </w:rPr>
              <w:t>1.2 Темы письменных работ</w:t>
            </w:r>
            <w:r w:rsidR="00843012">
              <w:rPr>
                <w:noProof/>
                <w:webHidden/>
              </w:rPr>
              <w:tab/>
            </w:r>
            <w:r w:rsidR="00843012">
              <w:rPr>
                <w:noProof/>
                <w:webHidden/>
              </w:rPr>
              <w:fldChar w:fldCharType="begin"/>
            </w:r>
            <w:r w:rsidR="00843012">
              <w:rPr>
                <w:noProof/>
                <w:webHidden/>
              </w:rPr>
              <w:instrText xml:space="preserve"> PAGEREF _Toc212542678 \h </w:instrText>
            </w:r>
            <w:r w:rsidR="00843012">
              <w:rPr>
                <w:noProof/>
                <w:webHidden/>
              </w:rPr>
            </w:r>
            <w:r w:rsidR="00843012">
              <w:rPr>
                <w:noProof/>
                <w:webHidden/>
              </w:rPr>
              <w:fldChar w:fldCharType="separate"/>
            </w:r>
            <w:r w:rsidR="00843012">
              <w:rPr>
                <w:noProof/>
                <w:webHidden/>
              </w:rPr>
              <w:t>13</w:t>
            </w:r>
            <w:r w:rsidR="00843012">
              <w:rPr>
                <w:noProof/>
                <w:webHidden/>
              </w:rPr>
              <w:fldChar w:fldCharType="end"/>
            </w:r>
          </w:hyperlink>
        </w:p>
        <w:p w14:paraId="0CE996AC" w14:textId="77777777" w:rsidR="00843012" w:rsidRDefault="00E230E4">
          <w:pPr>
            <w:pStyle w:val="21"/>
            <w:tabs>
              <w:tab w:val="right" w:leader="dot" w:pos="9345"/>
            </w:tabs>
            <w:rPr>
              <w:rFonts w:eastAsiaTheme="minorEastAsia"/>
              <w:noProof/>
              <w:lang w:eastAsia="ru-RU"/>
            </w:rPr>
          </w:pPr>
          <w:hyperlink w:anchor="_Toc212542679" w:history="1">
            <w:r w:rsidR="00843012" w:rsidRPr="002B489C">
              <w:rPr>
                <w:rStyle w:val="a8"/>
                <w:rFonts w:ascii="Times New Roman" w:hAnsi="Times New Roman" w:cs="Times New Roman"/>
                <w:b/>
                <w:noProof/>
              </w:rPr>
              <w:t>1.3 Контрольные точки</w:t>
            </w:r>
            <w:r w:rsidR="00843012">
              <w:rPr>
                <w:noProof/>
                <w:webHidden/>
              </w:rPr>
              <w:tab/>
            </w:r>
            <w:r w:rsidR="00843012">
              <w:rPr>
                <w:noProof/>
                <w:webHidden/>
              </w:rPr>
              <w:fldChar w:fldCharType="begin"/>
            </w:r>
            <w:r w:rsidR="00843012">
              <w:rPr>
                <w:noProof/>
                <w:webHidden/>
              </w:rPr>
              <w:instrText xml:space="preserve"> PAGEREF _Toc212542679 \h </w:instrText>
            </w:r>
            <w:r w:rsidR="00843012">
              <w:rPr>
                <w:noProof/>
                <w:webHidden/>
              </w:rPr>
            </w:r>
            <w:r w:rsidR="00843012">
              <w:rPr>
                <w:noProof/>
                <w:webHidden/>
              </w:rPr>
              <w:fldChar w:fldCharType="separate"/>
            </w:r>
            <w:r w:rsidR="00843012">
              <w:rPr>
                <w:noProof/>
                <w:webHidden/>
              </w:rPr>
              <w:t>13</w:t>
            </w:r>
            <w:r w:rsidR="00843012">
              <w:rPr>
                <w:noProof/>
                <w:webHidden/>
              </w:rPr>
              <w:fldChar w:fldCharType="end"/>
            </w:r>
          </w:hyperlink>
        </w:p>
        <w:p w14:paraId="7845EB5E" w14:textId="77777777" w:rsidR="00843012" w:rsidRDefault="00E230E4">
          <w:pPr>
            <w:pStyle w:val="21"/>
            <w:tabs>
              <w:tab w:val="right" w:leader="dot" w:pos="9345"/>
            </w:tabs>
            <w:rPr>
              <w:rFonts w:eastAsiaTheme="minorEastAsia"/>
              <w:noProof/>
              <w:lang w:eastAsia="ru-RU"/>
            </w:rPr>
          </w:pPr>
          <w:hyperlink w:anchor="_Toc212542680" w:history="1">
            <w:r w:rsidR="00843012" w:rsidRPr="002B489C">
              <w:rPr>
                <w:rStyle w:val="a8"/>
                <w:rFonts w:ascii="Times New Roman" w:hAnsi="Times New Roman" w:cs="Times New Roman"/>
                <w:b/>
                <w:noProof/>
              </w:rPr>
              <w:t>1.4 Другие объекты оценивания</w:t>
            </w:r>
            <w:r w:rsidR="00843012">
              <w:rPr>
                <w:noProof/>
                <w:webHidden/>
              </w:rPr>
              <w:tab/>
            </w:r>
            <w:r w:rsidR="00843012">
              <w:rPr>
                <w:noProof/>
                <w:webHidden/>
              </w:rPr>
              <w:fldChar w:fldCharType="begin"/>
            </w:r>
            <w:r w:rsidR="00843012">
              <w:rPr>
                <w:noProof/>
                <w:webHidden/>
              </w:rPr>
              <w:instrText xml:space="preserve"> PAGEREF _Toc212542680 \h </w:instrText>
            </w:r>
            <w:r w:rsidR="00843012">
              <w:rPr>
                <w:noProof/>
                <w:webHidden/>
              </w:rPr>
            </w:r>
            <w:r w:rsidR="00843012">
              <w:rPr>
                <w:noProof/>
                <w:webHidden/>
              </w:rPr>
              <w:fldChar w:fldCharType="separate"/>
            </w:r>
            <w:r w:rsidR="00843012">
              <w:rPr>
                <w:noProof/>
                <w:webHidden/>
              </w:rPr>
              <w:t>13</w:t>
            </w:r>
            <w:r w:rsidR="00843012">
              <w:rPr>
                <w:noProof/>
                <w:webHidden/>
              </w:rPr>
              <w:fldChar w:fldCharType="end"/>
            </w:r>
          </w:hyperlink>
        </w:p>
        <w:p w14:paraId="2D637FC4" w14:textId="77777777" w:rsidR="00843012" w:rsidRDefault="00E230E4">
          <w:pPr>
            <w:pStyle w:val="21"/>
            <w:tabs>
              <w:tab w:val="right" w:leader="dot" w:pos="9345"/>
            </w:tabs>
            <w:rPr>
              <w:rFonts w:eastAsiaTheme="minorEastAsia"/>
              <w:noProof/>
              <w:lang w:eastAsia="ru-RU"/>
            </w:rPr>
          </w:pPr>
          <w:hyperlink w:anchor="_Toc212542681" w:history="1">
            <w:r w:rsidR="00843012" w:rsidRPr="002B489C">
              <w:rPr>
                <w:rStyle w:val="a8"/>
                <w:rFonts w:ascii="Times New Roman" w:hAnsi="Times New Roman" w:cs="Times New Roman"/>
                <w:b/>
                <w:noProof/>
              </w:rPr>
              <w:t>1.5 Самостоятельная работа обучающегося</w:t>
            </w:r>
            <w:r w:rsidR="00843012">
              <w:rPr>
                <w:noProof/>
                <w:webHidden/>
              </w:rPr>
              <w:tab/>
            </w:r>
            <w:r w:rsidR="00843012">
              <w:rPr>
                <w:noProof/>
                <w:webHidden/>
              </w:rPr>
              <w:fldChar w:fldCharType="begin"/>
            </w:r>
            <w:r w:rsidR="00843012">
              <w:rPr>
                <w:noProof/>
                <w:webHidden/>
              </w:rPr>
              <w:instrText xml:space="preserve"> PAGEREF _Toc212542681 \h </w:instrText>
            </w:r>
            <w:r w:rsidR="00843012">
              <w:rPr>
                <w:noProof/>
                <w:webHidden/>
              </w:rPr>
            </w:r>
            <w:r w:rsidR="00843012">
              <w:rPr>
                <w:noProof/>
                <w:webHidden/>
              </w:rPr>
              <w:fldChar w:fldCharType="separate"/>
            </w:r>
            <w:r w:rsidR="00843012">
              <w:rPr>
                <w:noProof/>
                <w:webHidden/>
              </w:rPr>
              <w:t>13</w:t>
            </w:r>
            <w:r w:rsidR="00843012">
              <w:rPr>
                <w:noProof/>
                <w:webHidden/>
              </w:rPr>
              <w:fldChar w:fldCharType="end"/>
            </w:r>
          </w:hyperlink>
        </w:p>
        <w:p w14:paraId="5D295D64" w14:textId="77777777" w:rsidR="00843012" w:rsidRDefault="00E230E4">
          <w:pPr>
            <w:pStyle w:val="21"/>
            <w:tabs>
              <w:tab w:val="right" w:leader="dot" w:pos="9345"/>
            </w:tabs>
            <w:rPr>
              <w:rFonts w:eastAsiaTheme="minorEastAsia"/>
              <w:noProof/>
              <w:lang w:eastAsia="ru-RU"/>
            </w:rPr>
          </w:pPr>
          <w:hyperlink w:anchor="_Toc212542682" w:history="1">
            <w:r w:rsidR="00843012" w:rsidRPr="002B489C">
              <w:rPr>
                <w:rStyle w:val="a8"/>
                <w:rFonts w:ascii="Times New Roman" w:hAnsi="Times New Roman" w:cs="Times New Roman"/>
                <w:b/>
                <w:noProof/>
              </w:rPr>
              <w:t>1.6 Шкала оценивания результата</w:t>
            </w:r>
            <w:r w:rsidR="00843012">
              <w:rPr>
                <w:noProof/>
                <w:webHidden/>
              </w:rPr>
              <w:tab/>
            </w:r>
            <w:r w:rsidR="00843012">
              <w:rPr>
                <w:noProof/>
                <w:webHidden/>
              </w:rPr>
              <w:fldChar w:fldCharType="begin"/>
            </w:r>
            <w:r w:rsidR="00843012">
              <w:rPr>
                <w:noProof/>
                <w:webHidden/>
              </w:rPr>
              <w:instrText xml:space="preserve"> PAGEREF _Toc212542682 \h </w:instrText>
            </w:r>
            <w:r w:rsidR="00843012">
              <w:rPr>
                <w:noProof/>
                <w:webHidden/>
              </w:rPr>
            </w:r>
            <w:r w:rsidR="00843012">
              <w:rPr>
                <w:noProof/>
                <w:webHidden/>
              </w:rPr>
              <w:fldChar w:fldCharType="separate"/>
            </w:r>
            <w:r w:rsidR="00843012">
              <w:rPr>
                <w:noProof/>
                <w:webHidden/>
              </w:rPr>
              <w:t>14</w:t>
            </w:r>
            <w:r w:rsidR="00843012">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254266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менеджмента качества в сфере туризма. Формирование у магистрантов теоретических знаний об особенностях стандартизации и сертификации туристских услуг, особенностях государственного регулирования качеством деятельности в туристском секторе экономики. Формирование у магистрантов целостной системы знаний и практических навыков в области построения СМК, стандартизации, сертификации в сфере туризма.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254266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Стандартизация и сертификация туристских услуг</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254266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940"/>
        <w:gridCol w:w="5475"/>
      </w:tblGrid>
      <w:tr w:rsidR="00751095" w:rsidRPr="0084301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4301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4301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4301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4301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43012" w:rsidRDefault="00751095" w:rsidP="009207A4">
            <w:pPr>
              <w:tabs>
                <w:tab w:val="left" w:pos="0"/>
              </w:tabs>
              <w:jc w:val="center"/>
              <w:rPr>
                <w:rFonts w:ascii="Times New Roman" w:hAnsi="Times New Roman" w:cs="Times New Roman"/>
                <w:lang w:bidi="ru-RU"/>
              </w:rPr>
            </w:pPr>
            <w:r w:rsidRPr="00843012">
              <w:rPr>
                <w:rFonts w:ascii="Times New Roman" w:hAnsi="Times New Roman" w:cs="Times New Roman"/>
                <w:b/>
              </w:rPr>
              <w:t xml:space="preserve">Планируемые результаты </w:t>
            </w:r>
            <w:proofErr w:type="gramStart"/>
            <w:r w:rsidRPr="00843012">
              <w:rPr>
                <w:rFonts w:ascii="Times New Roman" w:hAnsi="Times New Roman" w:cs="Times New Roman"/>
                <w:b/>
              </w:rPr>
              <w:t>обучения по дисциплине</w:t>
            </w:r>
            <w:proofErr w:type="gramEnd"/>
          </w:p>
          <w:p w14:paraId="4A80ACB9" w14:textId="77777777" w:rsidR="00751095" w:rsidRPr="0084301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4301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43012" w:rsidRDefault="00FD518F" w:rsidP="009207A4">
            <w:pPr>
              <w:widowControl w:val="0"/>
              <w:tabs>
                <w:tab w:val="left" w:pos="0"/>
              </w:tabs>
              <w:autoSpaceDE w:val="0"/>
              <w:autoSpaceDN w:val="0"/>
              <w:rPr>
                <w:rFonts w:ascii="Times New Roman" w:hAnsi="Times New Roman" w:cs="Times New Roman"/>
              </w:rPr>
            </w:pPr>
            <w:r w:rsidRPr="00843012">
              <w:rPr>
                <w:rFonts w:ascii="Times New Roman" w:hAnsi="Times New Roman" w:cs="Times New Roman"/>
              </w:rPr>
              <w:t xml:space="preserve">ОПК-3 - </w:t>
            </w:r>
            <w:proofErr w:type="gramStart"/>
            <w:r w:rsidRPr="00843012">
              <w:rPr>
                <w:rFonts w:ascii="Times New Roman" w:hAnsi="Times New Roman" w:cs="Times New Roman"/>
              </w:rPr>
              <w:t>Способен</w:t>
            </w:r>
            <w:proofErr w:type="gramEnd"/>
            <w:r w:rsidRPr="00843012">
              <w:rPr>
                <w:rFonts w:ascii="Times New Roman" w:hAnsi="Times New Roman" w:cs="Times New Roman"/>
              </w:rPr>
              <w:t xml:space="preserve"> разрабатывать и внедрять системы управления качеством услуг в сфере туризма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43012" w:rsidRDefault="00FD518F" w:rsidP="009207A4">
            <w:pPr>
              <w:widowControl w:val="0"/>
              <w:tabs>
                <w:tab w:val="left" w:pos="0"/>
              </w:tabs>
              <w:autoSpaceDE w:val="0"/>
              <w:autoSpaceDN w:val="0"/>
              <w:rPr>
                <w:rFonts w:ascii="Times New Roman" w:hAnsi="Times New Roman" w:cs="Times New Roman"/>
                <w:lang w:bidi="ru-RU"/>
              </w:rPr>
            </w:pPr>
            <w:r w:rsidRPr="00843012">
              <w:rPr>
                <w:rFonts w:ascii="Times New Roman" w:hAnsi="Times New Roman" w:cs="Times New Roman"/>
                <w:lang w:bidi="ru-RU"/>
              </w:rPr>
              <w:t>ОПК-3.2 - Оценивает качество оказания услуг в сфере туризма в соответствии со стандартами туристской деятельности, с учетом мнения потребителей и других заинтересованных сторон</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43012" w:rsidRDefault="00751095" w:rsidP="009207A4">
            <w:pPr>
              <w:autoSpaceDE w:val="0"/>
              <w:autoSpaceDN w:val="0"/>
              <w:adjustRightInd w:val="0"/>
              <w:jc w:val="both"/>
              <w:rPr>
                <w:rFonts w:ascii="Times New Roman" w:hAnsi="Times New Roman" w:cs="Times New Roman"/>
              </w:rPr>
            </w:pPr>
            <w:r w:rsidRPr="00843012">
              <w:rPr>
                <w:rFonts w:ascii="Times New Roman" w:hAnsi="Times New Roman" w:cs="Times New Roman"/>
              </w:rPr>
              <w:t xml:space="preserve">Знать: </w:t>
            </w:r>
            <w:r w:rsidR="00316402" w:rsidRPr="00843012">
              <w:rPr>
                <w:rFonts w:ascii="Times New Roman" w:hAnsi="Times New Roman" w:cs="Times New Roman"/>
              </w:rPr>
              <w:t>современные подходы  и методы к обеспечению качества обеспечения туристских услуг; национальные стандарты на услуги, организацию работ по стандартизации, нормативные документы по качеству, стандартизации и сертификации в туристской индустрии; методологию стратегического планирования и основы ИКТ</w:t>
            </w:r>
            <w:r w:rsidRPr="00843012">
              <w:rPr>
                <w:rFonts w:ascii="Times New Roman" w:hAnsi="Times New Roman" w:cs="Times New Roman"/>
              </w:rPr>
              <w:t xml:space="preserve"> </w:t>
            </w:r>
          </w:p>
          <w:p w14:paraId="1D618C66" w14:textId="00124F5A" w:rsidR="00751095" w:rsidRPr="00843012" w:rsidRDefault="00751095" w:rsidP="009207A4">
            <w:pPr>
              <w:autoSpaceDE w:val="0"/>
              <w:autoSpaceDN w:val="0"/>
              <w:adjustRightInd w:val="0"/>
              <w:jc w:val="both"/>
              <w:rPr>
                <w:rFonts w:ascii="Times New Roman" w:hAnsi="Times New Roman" w:cs="Times New Roman"/>
              </w:rPr>
            </w:pPr>
            <w:r w:rsidRPr="00843012">
              <w:rPr>
                <w:rFonts w:ascii="Times New Roman" w:hAnsi="Times New Roman" w:cs="Times New Roman"/>
              </w:rPr>
              <w:t xml:space="preserve">Уметь: </w:t>
            </w:r>
            <w:r w:rsidR="00FD518F" w:rsidRPr="00843012">
              <w:rPr>
                <w:rFonts w:ascii="Times New Roman" w:hAnsi="Times New Roman" w:cs="Times New Roman"/>
              </w:rPr>
              <w:t>использовать различные прикладные методы исследования и мониторинга качества услуг и потребительских запросов;  применять современные модели проектирования СМК предприятий в туризме; применять инструменты проектирования системы менеджмента качества на предприятиях сферы услуг и  индустрии туризма</w:t>
            </w:r>
            <w:r w:rsidRPr="00843012">
              <w:rPr>
                <w:rFonts w:ascii="Times New Roman" w:hAnsi="Times New Roman" w:cs="Times New Roman"/>
              </w:rPr>
              <w:t xml:space="preserve">. </w:t>
            </w:r>
          </w:p>
          <w:p w14:paraId="253C4FDD" w14:textId="597ACE7D" w:rsidR="00751095" w:rsidRPr="00843012" w:rsidRDefault="00751095" w:rsidP="00FD518F">
            <w:pPr>
              <w:autoSpaceDE w:val="0"/>
              <w:autoSpaceDN w:val="0"/>
              <w:adjustRightInd w:val="0"/>
              <w:jc w:val="both"/>
              <w:rPr>
                <w:rFonts w:ascii="Times New Roman" w:hAnsi="Times New Roman" w:cs="Times New Roman"/>
                <w:lang w:bidi="ru-RU"/>
              </w:rPr>
            </w:pPr>
            <w:r w:rsidRPr="00843012">
              <w:rPr>
                <w:rFonts w:ascii="Times New Roman" w:hAnsi="Times New Roman" w:cs="Times New Roman"/>
              </w:rPr>
              <w:t xml:space="preserve">Владеть: </w:t>
            </w:r>
            <w:r w:rsidR="00FD518F" w:rsidRPr="00843012">
              <w:rPr>
                <w:rFonts w:ascii="Times New Roman" w:hAnsi="Times New Roman" w:cs="Times New Roman"/>
              </w:rPr>
              <w:t>навыками проектирования системы менеджмента качества для предприятий туристской индустрии</w:t>
            </w:r>
            <w:r w:rsidRPr="00843012">
              <w:rPr>
                <w:rFonts w:ascii="Times New Roman" w:hAnsi="Times New Roman" w:cs="Times New Roman"/>
              </w:rPr>
              <w:t>.</w:t>
            </w:r>
          </w:p>
        </w:tc>
      </w:tr>
    </w:tbl>
    <w:p w14:paraId="010B1EC2" w14:textId="77777777" w:rsidR="00E1429F" w:rsidRPr="0084301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254266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Государственная политика РФ в области стандартизации и сертификации туристских услуг</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задачи и значение курса для профессиональной подготовки специалиста в сфере туризма. Исторические основы развития стандартизации и сертификации. Сертификация, ее роль в повышении качества продукции и развитие на международном, региональном и национальном уровнях. Управление туристской деятельностью в России. Задачи государственной политики в сфере туризма. Лицензирование, стандартизация в туристской индустрии, сертификация туристского продукта Законодательство РФ в сфере туризма.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21EB8A4" w14:textId="77777777" w:rsidTr="005B37A7">
        <w:trPr>
          <w:trHeight w:val="283"/>
        </w:trPr>
        <w:tc>
          <w:tcPr>
            <w:tcW w:w="1024" w:type="pct"/>
            <w:shd w:val="clear" w:color="auto" w:fill="auto"/>
            <w:vAlign w:val="center"/>
          </w:tcPr>
          <w:p w14:paraId="4A4460A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Лицензирование</w:t>
            </w:r>
          </w:p>
        </w:tc>
        <w:tc>
          <w:tcPr>
            <w:tcW w:w="2543" w:type="pct"/>
            <w:gridSpan w:val="2"/>
            <w:shd w:val="clear" w:color="auto" w:fill="auto"/>
          </w:tcPr>
          <w:p w14:paraId="3C3D313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Цели, задачи и объекты лицензирования. Нормативная база лицензирования. Органы, выдающие лицензии, порядок выдачи, оплата. Случаи отказа в выдаче лицензии, причины и порядок аннуляции, другие частные случаи. Правовые основы стандартизации. Международная организация по стандартизации (ИСО). Основные положения государственной системы стандартизации ГСС. Научная база стандартизации.</w:t>
            </w:r>
          </w:p>
        </w:tc>
        <w:tc>
          <w:tcPr>
            <w:tcW w:w="357" w:type="pct"/>
            <w:gridSpan w:val="2"/>
            <w:shd w:val="clear" w:color="auto" w:fill="auto"/>
            <w:vAlign w:val="center"/>
          </w:tcPr>
          <w:p w14:paraId="12954A6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453C88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D3FBF1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9311C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B72B3B8" w14:textId="77777777" w:rsidTr="005B37A7">
        <w:trPr>
          <w:trHeight w:val="283"/>
        </w:trPr>
        <w:tc>
          <w:tcPr>
            <w:tcW w:w="1024" w:type="pct"/>
            <w:shd w:val="clear" w:color="auto" w:fill="auto"/>
            <w:vAlign w:val="center"/>
          </w:tcPr>
          <w:p w14:paraId="1F9E5D3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Нормативно-правовая база РФ  стандартизации и сертификации в туризме</w:t>
            </w:r>
          </w:p>
        </w:tc>
        <w:tc>
          <w:tcPr>
            <w:tcW w:w="2543" w:type="pct"/>
            <w:gridSpan w:val="2"/>
            <w:shd w:val="clear" w:color="auto" w:fill="auto"/>
          </w:tcPr>
          <w:p w14:paraId="196C027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Федеральное законодательство: Законы РФ "О безопасности", "О стандартизации", "О защите прав потребителей", "О сертификации продукции и услуг" и др. Правила сертификации туристских услуг и услуг гостиниц. ГОСТы, СНиПы, приказы и правила.</w:t>
            </w:r>
          </w:p>
        </w:tc>
        <w:tc>
          <w:tcPr>
            <w:tcW w:w="357" w:type="pct"/>
            <w:gridSpan w:val="2"/>
            <w:shd w:val="clear" w:color="auto" w:fill="auto"/>
            <w:vAlign w:val="center"/>
          </w:tcPr>
          <w:p w14:paraId="5FA875F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CC339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870DF9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3EC0A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0EAFEE3" w14:textId="77777777" w:rsidTr="005B37A7">
        <w:trPr>
          <w:trHeight w:val="283"/>
        </w:trPr>
        <w:tc>
          <w:tcPr>
            <w:tcW w:w="1024" w:type="pct"/>
            <w:shd w:val="clear" w:color="auto" w:fill="auto"/>
            <w:vAlign w:val="center"/>
          </w:tcPr>
          <w:p w14:paraId="5A6571E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Стандартизация: цели, задачи, подходы</w:t>
            </w:r>
          </w:p>
        </w:tc>
        <w:tc>
          <w:tcPr>
            <w:tcW w:w="2543" w:type="pct"/>
            <w:gridSpan w:val="2"/>
            <w:shd w:val="clear" w:color="auto" w:fill="auto"/>
          </w:tcPr>
          <w:p w14:paraId="00CED55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цели и объекты сертификации. Термины и определения в области сертификации. Понятие и цели сертификации. Обязательная и добровольная сертификация в туризме. Правовые основы сертификации. Закон РФ "О сертификации продукции и услуг": общие положения, сертификат, знак соответствия, обязательная сертификация, добровольная сертификация. Правила сертификации туристских услуг и услуг гостиниц: определения, общие положения, требования к нормативным документам, порядок проведения, схемы сертификации, инспекционный контроль, приостановление или аннулирование действия сертификата соответствия. Схемы и системы сертификации. Условия осуществления сертификации. Обязательная и добровольная сертификация. Правила и порядок проведения сертификации. Органы по сертификации и испытательные лаборатории. Аккредитация органов по сертификации и испытательных лабораторий. Сертификация услуг. Сертификация систем качества.</w:t>
            </w:r>
          </w:p>
        </w:tc>
        <w:tc>
          <w:tcPr>
            <w:tcW w:w="357" w:type="pct"/>
            <w:gridSpan w:val="2"/>
            <w:shd w:val="clear" w:color="auto" w:fill="auto"/>
            <w:vAlign w:val="center"/>
          </w:tcPr>
          <w:p w14:paraId="19DBA6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A9EB12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FF043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51886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053E228" w14:textId="77777777" w:rsidTr="005B37A7">
        <w:trPr>
          <w:trHeight w:val="283"/>
        </w:trPr>
        <w:tc>
          <w:tcPr>
            <w:tcW w:w="1024" w:type="pct"/>
            <w:shd w:val="clear" w:color="auto" w:fill="auto"/>
            <w:vAlign w:val="center"/>
          </w:tcPr>
          <w:p w14:paraId="2240FCA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Защита прав потребителей как основа стандартов качества</w:t>
            </w:r>
          </w:p>
        </w:tc>
        <w:tc>
          <w:tcPr>
            <w:tcW w:w="2543" w:type="pct"/>
            <w:gridSpan w:val="2"/>
            <w:shd w:val="clear" w:color="auto" w:fill="auto"/>
          </w:tcPr>
          <w:p w14:paraId="3229FA6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Качество продукции и защита потребителя. Взаимоотношения между потребителями и исполнителями услуг. Право потребителей на приобретение услуг надлежащего качества и безопасных для жизни и здоровья. Право потребителей на информацию о продукте и его изготовителе. Закон РФ "О защите прав потребителей": основные понятия, общие положения, порядок защиты.</w:t>
            </w:r>
          </w:p>
        </w:tc>
        <w:tc>
          <w:tcPr>
            <w:tcW w:w="357" w:type="pct"/>
            <w:gridSpan w:val="2"/>
            <w:shd w:val="clear" w:color="auto" w:fill="auto"/>
            <w:vAlign w:val="center"/>
          </w:tcPr>
          <w:p w14:paraId="0F78D3F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96825D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B814A2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0797B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580C8F6" w14:textId="77777777" w:rsidTr="005B37A7">
        <w:trPr>
          <w:trHeight w:val="283"/>
        </w:trPr>
        <w:tc>
          <w:tcPr>
            <w:tcW w:w="1024" w:type="pct"/>
            <w:shd w:val="clear" w:color="auto" w:fill="auto"/>
            <w:vAlign w:val="center"/>
          </w:tcPr>
          <w:p w14:paraId="4D17E57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Сертификация туристского отдыха и путешествий по туристским маршрутам</w:t>
            </w:r>
          </w:p>
        </w:tc>
        <w:tc>
          <w:tcPr>
            <w:tcW w:w="2543" w:type="pct"/>
            <w:gridSpan w:val="2"/>
            <w:shd w:val="clear" w:color="auto" w:fill="auto"/>
          </w:tcPr>
          <w:p w14:paraId="28CB8E6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Показатели услуг, подтверждаемые при сертификации. Нормативные документы, регламентирующие сертификацию. ГОСТ РФ на требования по обеспечению безопасности туристов и экскурсантов: общие требования, факторы риска в туризме и способы их снижения, требования к наличию в турпредприятии комплектов действующих соответствующих нормативных документов по обеспечению безопасности туристов, методы контроля за выполнением требований безопасности. Проектирование туристских услуг. Порядок разработки технологической документации. ГОСТ РФ на проектирование туристских услуг. Определение понятий: туристская услуга, исполнитель, потребитель, заказчик, разработчик туристской услуги, тур, программа обслуживания туристов, туристский маршрут, туристская трасса: технологические карты экскурсии, туристского путешествия; контрольный текст экскурсии, портфель экскурсовода. Общие правила проектирования, последовательность. Требования к содержанию технологической документации. Этапы предоставления услуги. Проектирование контроля качества. Проектирование услуги "туристское путешествие", разработка программы обслуживания. Оформление результатов проектирования, технологическая документация тура.</w:t>
            </w:r>
          </w:p>
        </w:tc>
        <w:tc>
          <w:tcPr>
            <w:tcW w:w="357" w:type="pct"/>
            <w:gridSpan w:val="2"/>
            <w:shd w:val="clear" w:color="auto" w:fill="auto"/>
            <w:vAlign w:val="center"/>
          </w:tcPr>
          <w:p w14:paraId="2423D74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E064C9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B4B3C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62270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1D3C60C" w14:textId="77777777" w:rsidTr="005B37A7">
        <w:trPr>
          <w:trHeight w:val="283"/>
        </w:trPr>
        <w:tc>
          <w:tcPr>
            <w:tcW w:w="1024" w:type="pct"/>
            <w:shd w:val="clear" w:color="auto" w:fill="auto"/>
            <w:vAlign w:val="center"/>
          </w:tcPr>
          <w:p w14:paraId="08AA316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Сертификация экскурсионной деятельности</w:t>
            </w:r>
          </w:p>
        </w:tc>
        <w:tc>
          <w:tcPr>
            <w:tcW w:w="2543" w:type="pct"/>
            <w:gridSpan w:val="2"/>
            <w:shd w:val="clear" w:color="auto" w:fill="auto"/>
          </w:tcPr>
          <w:p w14:paraId="0436F4F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Показатели экскурсионного обслуживания, подтверждаемые при сертификации. Нормативные документы, на соответствие которым сертифицируются экскурсии. Требования по обеспечению безопасности туристов на экскурсиях. Оформление документации на экскурсионный маршрут. Специфические требования к проектированию услуги "экскурсия". Оформление результатов проектирования услуги "экскурсия", технологическая документация.</w:t>
            </w:r>
          </w:p>
        </w:tc>
        <w:tc>
          <w:tcPr>
            <w:tcW w:w="357" w:type="pct"/>
            <w:gridSpan w:val="2"/>
            <w:shd w:val="clear" w:color="auto" w:fill="auto"/>
            <w:vAlign w:val="center"/>
          </w:tcPr>
          <w:p w14:paraId="4B5FB34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16E13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6F8558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F5553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390D3F7" w14:textId="77777777" w:rsidTr="005B37A7">
        <w:trPr>
          <w:trHeight w:val="283"/>
        </w:trPr>
        <w:tc>
          <w:tcPr>
            <w:tcW w:w="1024" w:type="pct"/>
            <w:shd w:val="clear" w:color="auto" w:fill="auto"/>
            <w:vAlign w:val="center"/>
          </w:tcPr>
          <w:p w14:paraId="14619FB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Сертификация средств размещения</w:t>
            </w:r>
          </w:p>
        </w:tc>
        <w:tc>
          <w:tcPr>
            <w:tcW w:w="2543" w:type="pct"/>
            <w:gridSpan w:val="2"/>
            <w:shd w:val="clear" w:color="auto" w:fill="auto"/>
          </w:tcPr>
          <w:p w14:paraId="0039E64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Показатели, подтверждаемые при сертификации. Нормативная документация, регламентирующая сертификацию. Требования к безопасности средств размещения. Нормы и правила проектирования общественных зданий и сооружений (гостиниц). СНиП "Общественные здания и сооружения" - общие указания, объемнопланировочные и конструктивные решения, противопожарные требования, водоснабжение и канализация, отопление, вентиляция и кондиционирование воздуха, электротехнические устройства, газоснабжение, нормы и ограничения по размещению помещений, предназначенных для обслуживания туристов, в подвальных и цокольных этажах общественных зданий. Классификация гостиниц и мотелей в РФ. ГОСТ РФ "Классификация гостиниц". Определения: гостиница, мотель, категория гостиницы, мотеля; общие требования к гостиницам, требования к гостиницам различных категорий. Правила соблюдения и контроля за личной гигиеной персонала гостиниц. Требования к территории гостиниц. Шумовые ограничения. Требования к освещению помещений. Техническое обеспечение гостиниц. Информационное обеспечение. Наличие системы бронирования и резервирования номеров. Экологическая  безопасность.</w:t>
            </w:r>
          </w:p>
        </w:tc>
        <w:tc>
          <w:tcPr>
            <w:tcW w:w="357" w:type="pct"/>
            <w:gridSpan w:val="2"/>
            <w:shd w:val="clear" w:color="auto" w:fill="auto"/>
            <w:vAlign w:val="center"/>
          </w:tcPr>
          <w:p w14:paraId="4844431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DCE37D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406E8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DDC30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F791BC9" w14:textId="77777777" w:rsidTr="005B37A7">
        <w:trPr>
          <w:trHeight w:val="283"/>
        </w:trPr>
        <w:tc>
          <w:tcPr>
            <w:tcW w:w="1024" w:type="pct"/>
            <w:shd w:val="clear" w:color="auto" w:fill="auto"/>
            <w:vAlign w:val="center"/>
          </w:tcPr>
          <w:p w14:paraId="7620897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Стандартизация и сертификация в индустрии деловых встреч</w:t>
            </w:r>
          </w:p>
        </w:tc>
        <w:tc>
          <w:tcPr>
            <w:tcW w:w="2543" w:type="pct"/>
            <w:gridSpan w:val="2"/>
            <w:shd w:val="clear" w:color="auto" w:fill="auto"/>
          </w:tcPr>
          <w:p w14:paraId="59457E4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Стандартизация выставочно-ярмарочной, конгрессной и ивент деятельности в России (ГОСТ) и за рубежом (СММ, СMP, MPI, ICCA, APEM и др.). Сертификация деятельности предприятий, сертификация продуктов и услуг в индустрии деловых встреч в России и за рубежом.</w:t>
            </w:r>
            <w:r w:rsidRPr="00352B6F">
              <w:rPr>
                <w:lang w:bidi="ru-RU"/>
              </w:rPr>
              <w:br/>
            </w:r>
            <w:r w:rsidRPr="00352B6F">
              <w:rPr>
                <w:lang w:bidi="ru-RU"/>
              </w:rPr>
              <w:br/>
            </w:r>
          </w:p>
        </w:tc>
        <w:tc>
          <w:tcPr>
            <w:tcW w:w="357" w:type="pct"/>
            <w:gridSpan w:val="2"/>
            <w:shd w:val="clear" w:color="auto" w:fill="auto"/>
            <w:vAlign w:val="center"/>
          </w:tcPr>
          <w:p w14:paraId="5A0B507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F1B1F8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E9460C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51355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E2B1BEC" w14:textId="77777777" w:rsidTr="005B37A7">
        <w:trPr>
          <w:trHeight w:val="283"/>
        </w:trPr>
        <w:tc>
          <w:tcPr>
            <w:tcW w:w="1024" w:type="pct"/>
            <w:shd w:val="clear" w:color="auto" w:fill="auto"/>
            <w:vAlign w:val="center"/>
          </w:tcPr>
          <w:p w14:paraId="042BB02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Международное и межгосударственное сотрудничество в области стандартизации, сертификации и аккредитации</w:t>
            </w:r>
          </w:p>
        </w:tc>
        <w:tc>
          <w:tcPr>
            <w:tcW w:w="2543" w:type="pct"/>
            <w:gridSpan w:val="2"/>
            <w:shd w:val="clear" w:color="auto" w:fill="auto"/>
          </w:tcPr>
          <w:p w14:paraId="1B12BD7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Международное и межгосударственное сотрудничество в области стандартизации, сертификации и аккредитации.</w:t>
            </w:r>
            <w:r w:rsidRPr="00352B6F">
              <w:rPr>
                <w:lang w:bidi="ru-RU"/>
              </w:rPr>
              <w:br/>
              <w:t>Экономические причины необходимости проведения общей политики в области стандартизации и сертификации; цели и принципы межгосударственной стандартизации. Международные, региональные и другие организации по стандартизации, сертификации и аккредитации. Деятельность Европейского Союза в области стандартизации</w:t>
            </w:r>
          </w:p>
        </w:tc>
        <w:tc>
          <w:tcPr>
            <w:tcW w:w="357" w:type="pct"/>
            <w:gridSpan w:val="2"/>
            <w:shd w:val="clear" w:color="auto" w:fill="auto"/>
            <w:vAlign w:val="center"/>
          </w:tcPr>
          <w:p w14:paraId="38FB2F2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74D02D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07224B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F6F53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1531AC5C" w14:textId="77777777" w:rsidTr="005B37A7">
        <w:trPr>
          <w:trHeight w:val="283"/>
        </w:trPr>
        <w:tc>
          <w:tcPr>
            <w:tcW w:w="1024" w:type="pct"/>
            <w:shd w:val="clear" w:color="auto" w:fill="auto"/>
            <w:vAlign w:val="center"/>
          </w:tcPr>
          <w:p w14:paraId="36DB0E3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Межгосударственное сотрудничество в области стандартизации, сертификации</w:t>
            </w:r>
          </w:p>
        </w:tc>
        <w:tc>
          <w:tcPr>
            <w:tcW w:w="2543" w:type="pct"/>
            <w:gridSpan w:val="2"/>
            <w:shd w:val="clear" w:color="auto" w:fill="auto"/>
          </w:tcPr>
          <w:p w14:paraId="0CBD39E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Межгосударственное сотрудничество в области стандартизации, сертификации. Межгосударственный совет по стандартизации и сертификации СНГ, соглашение о проведении согласованной политики. Информационное обеспечение работ по техническому регулированию.</w:t>
            </w:r>
          </w:p>
        </w:tc>
        <w:tc>
          <w:tcPr>
            <w:tcW w:w="357" w:type="pct"/>
            <w:gridSpan w:val="2"/>
            <w:shd w:val="clear" w:color="auto" w:fill="auto"/>
            <w:vAlign w:val="center"/>
          </w:tcPr>
          <w:p w14:paraId="52626E2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528292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BFA15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9DA78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7839F3B5" w:rsidR="00963445" w:rsidRPr="00352B6F" w:rsidRDefault="00843012">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9</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119</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254266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254267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AC1C13" w14:paraId="1433EE91" w14:textId="77777777" w:rsidTr="00E4641F">
        <w:trPr>
          <w:trHeight w:val="354"/>
        </w:trPr>
        <w:tc>
          <w:tcPr>
            <w:tcW w:w="4080" w:type="pct"/>
            <w:shd w:val="clear" w:color="auto" w:fill="auto"/>
            <w:vAlign w:val="center"/>
          </w:tcPr>
          <w:p w14:paraId="31B092F5" w14:textId="4DED7782" w:rsidR="00262CF0" w:rsidRPr="00843012" w:rsidRDefault="00984247" w:rsidP="00AA7A6A">
            <w:pPr>
              <w:rPr>
                <w:rFonts w:ascii="Times New Roman" w:hAnsi="Times New Roman" w:cs="Times New Roman"/>
                <w:lang w:bidi="ru-RU"/>
              </w:rPr>
            </w:pPr>
            <w:proofErr w:type="spellStart"/>
            <w:r w:rsidRPr="00843012">
              <w:rPr>
                <w:rFonts w:ascii="Times New Roman" w:hAnsi="Times New Roman" w:cs="Times New Roman"/>
                <w:sz w:val="24"/>
                <w:szCs w:val="24"/>
              </w:rPr>
              <w:t>Дехтярь</w:t>
            </w:r>
            <w:proofErr w:type="spellEnd"/>
            <w:r w:rsidRPr="00843012">
              <w:rPr>
                <w:rFonts w:ascii="Times New Roman" w:hAnsi="Times New Roman" w:cs="Times New Roman"/>
                <w:sz w:val="24"/>
                <w:szCs w:val="24"/>
              </w:rPr>
              <w:t>, Г. М.  Стандартизация, сертификация, классификация в туристской и гостиничной индустрии</w:t>
            </w:r>
            <w:proofErr w:type="gramStart"/>
            <w:r w:rsidRPr="00843012">
              <w:rPr>
                <w:rFonts w:ascii="Times New Roman" w:hAnsi="Times New Roman" w:cs="Times New Roman"/>
                <w:sz w:val="24"/>
                <w:szCs w:val="24"/>
              </w:rPr>
              <w:t xml:space="preserve"> :</w:t>
            </w:r>
            <w:proofErr w:type="gramEnd"/>
            <w:r w:rsidRPr="00843012">
              <w:rPr>
                <w:rFonts w:ascii="Times New Roman" w:hAnsi="Times New Roman" w:cs="Times New Roman"/>
                <w:sz w:val="24"/>
                <w:szCs w:val="24"/>
              </w:rPr>
              <w:t xml:space="preserve"> учебное пособие для вузов / Г. М. </w:t>
            </w:r>
            <w:proofErr w:type="spellStart"/>
            <w:r w:rsidRPr="00843012">
              <w:rPr>
                <w:rFonts w:ascii="Times New Roman" w:hAnsi="Times New Roman" w:cs="Times New Roman"/>
                <w:sz w:val="24"/>
                <w:szCs w:val="24"/>
              </w:rPr>
              <w:t>Дехтярь</w:t>
            </w:r>
            <w:proofErr w:type="spellEnd"/>
            <w:r w:rsidRPr="00843012">
              <w:rPr>
                <w:rFonts w:ascii="Times New Roman" w:hAnsi="Times New Roman" w:cs="Times New Roman"/>
                <w:sz w:val="24"/>
                <w:szCs w:val="24"/>
              </w:rPr>
              <w:t xml:space="preserve">. — 5-е изд., </w:t>
            </w:r>
            <w:proofErr w:type="spellStart"/>
            <w:r w:rsidRPr="00843012">
              <w:rPr>
                <w:rFonts w:ascii="Times New Roman" w:hAnsi="Times New Roman" w:cs="Times New Roman"/>
                <w:sz w:val="24"/>
                <w:szCs w:val="24"/>
              </w:rPr>
              <w:t>перераб</w:t>
            </w:r>
            <w:proofErr w:type="spellEnd"/>
            <w:r w:rsidRPr="00843012">
              <w:rPr>
                <w:rFonts w:ascii="Times New Roman" w:hAnsi="Times New Roman" w:cs="Times New Roman"/>
                <w:sz w:val="24"/>
                <w:szCs w:val="24"/>
              </w:rPr>
              <w:t xml:space="preserve">. и доп. — Москва : Издательство </w:t>
            </w:r>
            <w:proofErr w:type="spellStart"/>
            <w:r w:rsidRPr="00843012">
              <w:rPr>
                <w:rFonts w:ascii="Times New Roman" w:hAnsi="Times New Roman" w:cs="Times New Roman"/>
                <w:sz w:val="24"/>
                <w:szCs w:val="24"/>
              </w:rPr>
              <w:t>Юрайт</w:t>
            </w:r>
            <w:proofErr w:type="spellEnd"/>
            <w:r w:rsidRPr="00843012">
              <w:rPr>
                <w:rFonts w:ascii="Times New Roman" w:hAnsi="Times New Roman" w:cs="Times New Roman"/>
                <w:sz w:val="24"/>
                <w:szCs w:val="24"/>
              </w:rPr>
              <w:t>, 2022. — 397 с.</w:t>
            </w:r>
          </w:p>
        </w:tc>
        <w:tc>
          <w:tcPr>
            <w:tcW w:w="920" w:type="pct"/>
            <w:shd w:val="clear" w:color="auto" w:fill="auto"/>
            <w:vAlign w:val="center"/>
            <w:hideMark/>
          </w:tcPr>
          <w:p w14:paraId="25965B29" w14:textId="0CF2FFC1" w:rsidR="00262CF0" w:rsidRPr="007E6725" w:rsidRDefault="00E230E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anchor="page/2" w:history="1">
              <w:r w:rsidR="00984247" w:rsidRPr="00843012">
                <w:rPr>
                  <w:color w:val="00008B"/>
                  <w:u w:val="single"/>
                  <w:lang w:val="en-US"/>
                </w:rPr>
                <w:t>https://urait.ru/viewer/standa ... ichnoy-industrii-488235#page/2</w:t>
              </w:r>
            </w:hyperlink>
          </w:p>
        </w:tc>
      </w:tr>
      <w:tr w:rsidR="00262CF0" w:rsidRPr="00AC1C13" w14:paraId="3E1C4AF2" w14:textId="77777777" w:rsidTr="00E4641F">
        <w:trPr>
          <w:trHeight w:val="354"/>
        </w:trPr>
        <w:tc>
          <w:tcPr>
            <w:tcW w:w="4080" w:type="pct"/>
            <w:shd w:val="clear" w:color="auto" w:fill="auto"/>
            <w:vAlign w:val="center"/>
          </w:tcPr>
          <w:p w14:paraId="2DADFA9F" w14:textId="77777777" w:rsidR="00262CF0" w:rsidRPr="00843012" w:rsidRDefault="00984247" w:rsidP="00AA7A6A">
            <w:pPr>
              <w:rPr>
                <w:rFonts w:ascii="Times New Roman" w:hAnsi="Times New Roman" w:cs="Times New Roman"/>
                <w:lang w:bidi="ru-RU"/>
              </w:rPr>
            </w:pPr>
            <w:proofErr w:type="spellStart"/>
            <w:r w:rsidRPr="00843012">
              <w:rPr>
                <w:rFonts w:ascii="Times New Roman" w:hAnsi="Times New Roman" w:cs="Times New Roman"/>
                <w:sz w:val="24"/>
                <w:szCs w:val="24"/>
              </w:rPr>
              <w:t>Горбашко</w:t>
            </w:r>
            <w:proofErr w:type="spellEnd"/>
            <w:r w:rsidRPr="00843012">
              <w:rPr>
                <w:rFonts w:ascii="Times New Roman" w:hAnsi="Times New Roman" w:cs="Times New Roman"/>
                <w:sz w:val="24"/>
                <w:szCs w:val="24"/>
              </w:rPr>
              <w:t>, ЕА. Управление качеством</w:t>
            </w:r>
            <w:proofErr w:type="gramStart"/>
            <w:r w:rsidRPr="00843012">
              <w:rPr>
                <w:rFonts w:ascii="Times New Roman" w:hAnsi="Times New Roman" w:cs="Times New Roman"/>
                <w:sz w:val="24"/>
                <w:szCs w:val="24"/>
              </w:rPr>
              <w:t xml:space="preserve"> :</w:t>
            </w:r>
            <w:proofErr w:type="gramEnd"/>
            <w:r w:rsidRPr="00843012">
              <w:rPr>
                <w:rFonts w:ascii="Times New Roman" w:hAnsi="Times New Roman" w:cs="Times New Roman"/>
                <w:sz w:val="24"/>
                <w:szCs w:val="24"/>
              </w:rPr>
              <w:t xml:space="preserve"> учебник для бакалавров / </w:t>
            </w:r>
            <w:proofErr w:type="spellStart"/>
            <w:r w:rsidRPr="00843012">
              <w:rPr>
                <w:rFonts w:ascii="Times New Roman" w:hAnsi="Times New Roman" w:cs="Times New Roman"/>
                <w:sz w:val="24"/>
                <w:szCs w:val="24"/>
              </w:rPr>
              <w:t>Е.А.Горбашко</w:t>
            </w:r>
            <w:proofErr w:type="spellEnd"/>
            <w:r w:rsidRPr="00843012">
              <w:rPr>
                <w:rFonts w:ascii="Times New Roman" w:hAnsi="Times New Roman" w:cs="Times New Roman"/>
                <w:sz w:val="24"/>
                <w:szCs w:val="24"/>
              </w:rPr>
              <w:t xml:space="preserve">. – 2-е изд., </w:t>
            </w:r>
            <w:proofErr w:type="spellStart"/>
            <w:r w:rsidRPr="00843012">
              <w:rPr>
                <w:rFonts w:ascii="Times New Roman" w:hAnsi="Times New Roman" w:cs="Times New Roman"/>
                <w:sz w:val="24"/>
                <w:szCs w:val="24"/>
              </w:rPr>
              <w:t>испр</w:t>
            </w:r>
            <w:proofErr w:type="spellEnd"/>
            <w:r w:rsidRPr="00843012">
              <w:rPr>
                <w:rFonts w:ascii="Times New Roman" w:hAnsi="Times New Roman" w:cs="Times New Roman"/>
                <w:sz w:val="24"/>
                <w:szCs w:val="24"/>
              </w:rPr>
              <w:t xml:space="preserve">. и доп. – М. : Издательство </w:t>
            </w:r>
            <w:proofErr w:type="spellStart"/>
            <w:r w:rsidRPr="00843012">
              <w:rPr>
                <w:rFonts w:ascii="Times New Roman" w:hAnsi="Times New Roman" w:cs="Times New Roman"/>
                <w:sz w:val="24"/>
                <w:szCs w:val="24"/>
              </w:rPr>
              <w:t>Юрайт</w:t>
            </w:r>
            <w:proofErr w:type="spellEnd"/>
            <w:r w:rsidRPr="00843012">
              <w:rPr>
                <w:rFonts w:ascii="Times New Roman" w:hAnsi="Times New Roman" w:cs="Times New Roman"/>
                <w:sz w:val="24"/>
                <w:szCs w:val="24"/>
              </w:rPr>
              <w:t>, 2014. – 463 с.</w:t>
            </w:r>
          </w:p>
        </w:tc>
        <w:tc>
          <w:tcPr>
            <w:tcW w:w="920" w:type="pct"/>
            <w:shd w:val="clear" w:color="auto" w:fill="auto"/>
            <w:vAlign w:val="center"/>
            <w:hideMark/>
          </w:tcPr>
          <w:p w14:paraId="06747E42" w14:textId="77777777" w:rsidR="00262CF0" w:rsidRPr="007E6725" w:rsidRDefault="00E230E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anchor="page/8" w:history="1">
              <w:r w:rsidR="00984247" w:rsidRPr="00843012">
                <w:rPr>
                  <w:color w:val="00008B"/>
                  <w:u w:val="single"/>
                  <w:lang w:val="en-US"/>
                </w:rPr>
                <w:t>https://urait.ru/viewer/standa ... kaciya-v-turizme-448681#page/8</w:t>
              </w:r>
            </w:hyperlink>
          </w:p>
        </w:tc>
      </w:tr>
      <w:tr w:rsidR="00262CF0" w:rsidRPr="007E6725" w14:paraId="7DB84CC7" w14:textId="77777777" w:rsidTr="00E4641F">
        <w:trPr>
          <w:trHeight w:val="354"/>
        </w:trPr>
        <w:tc>
          <w:tcPr>
            <w:tcW w:w="4080" w:type="pct"/>
            <w:shd w:val="clear" w:color="auto" w:fill="auto"/>
            <w:vAlign w:val="center"/>
          </w:tcPr>
          <w:p w14:paraId="5E73FCC1" w14:textId="77777777" w:rsidR="00262CF0" w:rsidRPr="00843012" w:rsidRDefault="00984247" w:rsidP="00AA7A6A">
            <w:pPr>
              <w:rPr>
                <w:rFonts w:ascii="Times New Roman" w:hAnsi="Times New Roman" w:cs="Times New Roman"/>
                <w:lang w:bidi="ru-RU"/>
              </w:rPr>
            </w:pPr>
            <w:r w:rsidRPr="00843012">
              <w:rPr>
                <w:rFonts w:ascii="Times New Roman" w:hAnsi="Times New Roman" w:cs="Times New Roman"/>
                <w:sz w:val="24"/>
                <w:szCs w:val="24"/>
              </w:rPr>
              <w:t>Герасимов, Б. Н. Управление качеством. Практикум</w:t>
            </w:r>
            <w:proofErr w:type="gramStart"/>
            <w:r w:rsidRPr="00843012">
              <w:rPr>
                <w:rFonts w:ascii="Times New Roman" w:hAnsi="Times New Roman" w:cs="Times New Roman"/>
                <w:sz w:val="24"/>
                <w:szCs w:val="24"/>
              </w:rPr>
              <w:t xml:space="preserve"> :</w:t>
            </w:r>
            <w:proofErr w:type="gramEnd"/>
            <w:r w:rsidRPr="00843012">
              <w:rPr>
                <w:rFonts w:ascii="Times New Roman" w:hAnsi="Times New Roman" w:cs="Times New Roman"/>
                <w:sz w:val="24"/>
                <w:szCs w:val="24"/>
              </w:rPr>
              <w:t xml:space="preserve"> учебное пособие / Б.Н. Герасимов, Ю.В. Чуриков. — Москва</w:t>
            </w:r>
            <w:proofErr w:type="gramStart"/>
            <w:r w:rsidRPr="00843012">
              <w:rPr>
                <w:rFonts w:ascii="Times New Roman" w:hAnsi="Times New Roman" w:cs="Times New Roman"/>
                <w:sz w:val="24"/>
                <w:szCs w:val="24"/>
              </w:rPr>
              <w:t xml:space="preserve"> :</w:t>
            </w:r>
            <w:proofErr w:type="gramEnd"/>
            <w:r w:rsidRPr="00843012">
              <w:rPr>
                <w:rFonts w:ascii="Times New Roman" w:hAnsi="Times New Roman" w:cs="Times New Roman"/>
                <w:sz w:val="24"/>
                <w:szCs w:val="24"/>
              </w:rPr>
              <w:t xml:space="preserve"> Вузовский учебник</w:t>
            </w:r>
            <w:proofErr w:type="gramStart"/>
            <w:r w:rsidRPr="00843012">
              <w:rPr>
                <w:rFonts w:ascii="Times New Roman" w:hAnsi="Times New Roman" w:cs="Times New Roman"/>
                <w:sz w:val="24"/>
                <w:szCs w:val="24"/>
              </w:rPr>
              <w:t xml:space="preserve"> :</w:t>
            </w:r>
            <w:proofErr w:type="gramEnd"/>
            <w:r w:rsidRPr="00843012">
              <w:rPr>
                <w:rFonts w:ascii="Times New Roman" w:hAnsi="Times New Roman" w:cs="Times New Roman"/>
                <w:sz w:val="24"/>
                <w:szCs w:val="24"/>
              </w:rPr>
              <w:t xml:space="preserve"> ИНФРА-М, 2020. — 208 с.</w:t>
            </w:r>
          </w:p>
        </w:tc>
        <w:tc>
          <w:tcPr>
            <w:tcW w:w="920" w:type="pct"/>
            <w:shd w:val="clear" w:color="auto" w:fill="auto"/>
            <w:vAlign w:val="center"/>
            <w:hideMark/>
          </w:tcPr>
          <w:p w14:paraId="22B465F6" w14:textId="77777777" w:rsidR="00262CF0" w:rsidRPr="00843012" w:rsidRDefault="00E230E4"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https://znanium.com/catalog/document?id=363053</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254267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06D1B81" w14:textId="77777777" w:rsidTr="007B550D">
        <w:tc>
          <w:tcPr>
            <w:tcW w:w="9345" w:type="dxa"/>
          </w:tcPr>
          <w:p w14:paraId="22667A4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4FACBEB" w14:textId="77777777" w:rsidTr="007B550D">
        <w:tc>
          <w:tcPr>
            <w:tcW w:w="9345" w:type="dxa"/>
          </w:tcPr>
          <w:p w14:paraId="04C5026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F5E8CE4" w14:textId="77777777" w:rsidTr="007B550D">
        <w:tc>
          <w:tcPr>
            <w:tcW w:w="9345" w:type="dxa"/>
          </w:tcPr>
          <w:p w14:paraId="746DB25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7905B9F" w14:textId="77777777" w:rsidTr="007B550D">
        <w:tc>
          <w:tcPr>
            <w:tcW w:w="9345" w:type="dxa"/>
          </w:tcPr>
          <w:p w14:paraId="594FDAF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254267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230E4"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254267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43012" w14:paraId="53424330" w14:textId="77777777" w:rsidTr="008416EB">
        <w:tc>
          <w:tcPr>
            <w:tcW w:w="7797" w:type="dxa"/>
            <w:shd w:val="clear" w:color="auto" w:fill="auto"/>
          </w:tcPr>
          <w:p w14:paraId="2986F8BC" w14:textId="77777777" w:rsidR="002C735C" w:rsidRPr="00843012" w:rsidRDefault="002C735C" w:rsidP="002C735C">
            <w:pPr>
              <w:pStyle w:val="Style214"/>
              <w:ind w:firstLine="0"/>
              <w:jc w:val="center"/>
              <w:rPr>
                <w:b/>
                <w:sz w:val="22"/>
                <w:szCs w:val="22"/>
              </w:rPr>
            </w:pPr>
            <w:r w:rsidRPr="00843012">
              <w:rPr>
                <w:b/>
                <w:sz w:val="22"/>
                <w:szCs w:val="22"/>
              </w:rPr>
              <w:t>Наименование учебных аудиторий, перечень</w:t>
            </w:r>
          </w:p>
        </w:tc>
        <w:tc>
          <w:tcPr>
            <w:tcW w:w="2262" w:type="dxa"/>
            <w:shd w:val="clear" w:color="auto" w:fill="auto"/>
          </w:tcPr>
          <w:p w14:paraId="3A00FEF8" w14:textId="77777777" w:rsidR="002C735C" w:rsidRPr="00843012" w:rsidRDefault="002C735C" w:rsidP="002C735C">
            <w:pPr>
              <w:pStyle w:val="Style214"/>
              <w:ind w:firstLine="0"/>
              <w:jc w:val="center"/>
              <w:rPr>
                <w:b/>
                <w:sz w:val="22"/>
                <w:szCs w:val="22"/>
              </w:rPr>
            </w:pPr>
            <w:r w:rsidRPr="00843012">
              <w:rPr>
                <w:b/>
                <w:sz w:val="22"/>
                <w:szCs w:val="22"/>
              </w:rPr>
              <w:t>Адрес (местоположение) учебных аудиторий</w:t>
            </w:r>
          </w:p>
        </w:tc>
      </w:tr>
      <w:tr w:rsidR="002C735C" w:rsidRPr="00843012" w14:paraId="3B643305" w14:textId="77777777" w:rsidTr="008416EB">
        <w:tc>
          <w:tcPr>
            <w:tcW w:w="7797" w:type="dxa"/>
            <w:shd w:val="clear" w:color="auto" w:fill="auto"/>
          </w:tcPr>
          <w:p w14:paraId="30187323" w14:textId="51649087" w:rsidR="002C735C" w:rsidRPr="00843012" w:rsidRDefault="00B43524" w:rsidP="002718E2">
            <w:pPr>
              <w:pStyle w:val="Style214"/>
              <w:ind w:firstLine="0"/>
              <w:rPr>
                <w:sz w:val="22"/>
                <w:szCs w:val="22"/>
              </w:rPr>
            </w:pPr>
            <w:r w:rsidRPr="00843012">
              <w:rPr>
                <w:sz w:val="22"/>
                <w:szCs w:val="22"/>
              </w:rPr>
              <w:t xml:space="preserve">Ауд. 401 </w:t>
            </w:r>
            <w:proofErr w:type="spellStart"/>
            <w:r w:rsidRPr="00843012">
              <w:rPr>
                <w:sz w:val="22"/>
                <w:szCs w:val="22"/>
              </w:rPr>
              <w:t>пом</w:t>
            </w:r>
            <w:proofErr w:type="spellEnd"/>
            <w:r w:rsidRPr="00843012">
              <w:rPr>
                <w:sz w:val="22"/>
                <w:szCs w:val="22"/>
              </w:rPr>
              <w:t xml:space="preserve"> 3 Лаборатория "Лабораторный </w:t>
            </w:r>
            <w:proofErr w:type="spellStart"/>
            <w:r w:rsidRPr="00843012">
              <w:rPr>
                <w:sz w:val="22"/>
                <w:szCs w:val="22"/>
              </w:rPr>
              <w:t>комплекс"</w:t>
            </w:r>
            <w:proofErr w:type="gramStart"/>
            <w:r w:rsidRPr="00843012">
              <w:rPr>
                <w:sz w:val="22"/>
                <w:szCs w:val="22"/>
              </w:rPr>
              <w:t>.С</w:t>
            </w:r>
            <w:proofErr w:type="gramEnd"/>
            <w:r w:rsidRPr="00843012">
              <w:rPr>
                <w:sz w:val="22"/>
                <w:szCs w:val="22"/>
              </w:rPr>
              <w:t>пециализированная</w:t>
            </w:r>
            <w:proofErr w:type="spellEnd"/>
            <w:r w:rsidRPr="00843012">
              <w:rPr>
                <w:sz w:val="22"/>
                <w:szCs w:val="22"/>
              </w:rPr>
              <w:t xml:space="preserve">  мебель и оборудование: Учебная мебель на 25 посадочных мест; рабочее место преподавателя; доска меловая 1 шт.; Компьютер </w:t>
            </w:r>
            <w:r w:rsidRPr="00843012">
              <w:rPr>
                <w:sz w:val="22"/>
                <w:szCs w:val="22"/>
                <w:lang w:val="en-US"/>
              </w:rPr>
              <w:t>Intel</w:t>
            </w:r>
            <w:r w:rsidRPr="00843012">
              <w:rPr>
                <w:sz w:val="22"/>
                <w:szCs w:val="22"/>
              </w:rPr>
              <w:t xml:space="preserve"> </w:t>
            </w:r>
            <w:r w:rsidRPr="00843012">
              <w:rPr>
                <w:sz w:val="22"/>
                <w:szCs w:val="22"/>
                <w:lang w:val="en-US"/>
              </w:rPr>
              <w:t>Core</w:t>
            </w:r>
            <w:r w:rsidRPr="00843012">
              <w:rPr>
                <w:sz w:val="22"/>
                <w:szCs w:val="22"/>
              </w:rPr>
              <w:t xml:space="preserve"> </w:t>
            </w:r>
            <w:proofErr w:type="spellStart"/>
            <w:r w:rsidRPr="00843012">
              <w:rPr>
                <w:sz w:val="22"/>
                <w:szCs w:val="22"/>
                <w:lang w:val="en-US"/>
              </w:rPr>
              <w:t>i</w:t>
            </w:r>
            <w:proofErr w:type="spellEnd"/>
            <w:r w:rsidRPr="00843012">
              <w:rPr>
                <w:sz w:val="22"/>
                <w:szCs w:val="22"/>
              </w:rPr>
              <w:t xml:space="preserve">5-4460 </w:t>
            </w:r>
            <w:r w:rsidRPr="00843012">
              <w:rPr>
                <w:sz w:val="22"/>
                <w:szCs w:val="22"/>
                <w:lang w:val="en-US"/>
              </w:rPr>
              <w:t>CPU</w:t>
            </w:r>
            <w:r w:rsidRPr="00843012">
              <w:rPr>
                <w:sz w:val="22"/>
                <w:szCs w:val="22"/>
              </w:rPr>
              <w:t xml:space="preserve"> @ 3.2</w:t>
            </w:r>
            <w:r w:rsidRPr="00843012">
              <w:rPr>
                <w:sz w:val="22"/>
                <w:szCs w:val="22"/>
                <w:lang w:val="en-US"/>
              </w:rPr>
              <w:t>GHz</w:t>
            </w:r>
            <w:r w:rsidRPr="00843012">
              <w:rPr>
                <w:sz w:val="22"/>
                <w:szCs w:val="22"/>
              </w:rPr>
              <w:t>/8</w:t>
            </w:r>
            <w:r w:rsidRPr="00843012">
              <w:rPr>
                <w:sz w:val="22"/>
                <w:szCs w:val="22"/>
                <w:lang w:val="en-US"/>
              </w:rPr>
              <w:t>Gb</w:t>
            </w:r>
            <w:r w:rsidRPr="00843012">
              <w:rPr>
                <w:sz w:val="22"/>
                <w:szCs w:val="22"/>
              </w:rPr>
              <w:t>/1</w:t>
            </w:r>
            <w:r w:rsidRPr="00843012">
              <w:rPr>
                <w:sz w:val="22"/>
                <w:szCs w:val="22"/>
                <w:lang w:val="en-US"/>
              </w:rPr>
              <w:t>Tb</w:t>
            </w:r>
            <w:r w:rsidRPr="00843012">
              <w:rPr>
                <w:sz w:val="22"/>
                <w:szCs w:val="22"/>
              </w:rPr>
              <w:t>/</w:t>
            </w:r>
            <w:r w:rsidRPr="00843012">
              <w:rPr>
                <w:sz w:val="22"/>
                <w:szCs w:val="22"/>
                <w:lang w:val="en-US"/>
              </w:rPr>
              <w:t>Samsung</w:t>
            </w:r>
            <w:r w:rsidRPr="00843012">
              <w:rPr>
                <w:sz w:val="22"/>
                <w:szCs w:val="22"/>
              </w:rPr>
              <w:t xml:space="preserve"> </w:t>
            </w:r>
            <w:r w:rsidRPr="00843012">
              <w:rPr>
                <w:sz w:val="22"/>
                <w:szCs w:val="22"/>
                <w:lang w:val="en-US"/>
              </w:rPr>
              <w:t>S</w:t>
            </w:r>
            <w:r w:rsidRPr="00843012">
              <w:rPr>
                <w:sz w:val="22"/>
                <w:szCs w:val="22"/>
              </w:rPr>
              <w:t>23</w:t>
            </w:r>
            <w:r w:rsidRPr="00843012">
              <w:rPr>
                <w:sz w:val="22"/>
                <w:szCs w:val="22"/>
                <w:lang w:val="en-US"/>
              </w:rPr>
              <w:t>E</w:t>
            </w:r>
            <w:r w:rsidRPr="00843012">
              <w:rPr>
                <w:sz w:val="22"/>
                <w:szCs w:val="22"/>
              </w:rPr>
              <w:t xml:space="preserve">200 - 21 шт., Ноутбук </w:t>
            </w:r>
            <w:r w:rsidRPr="00843012">
              <w:rPr>
                <w:sz w:val="22"/>
                <w:szCs w:val="22"/>
                <w:lang w:val="en-US"/>
              </w:rPr>
              <w:t>HP</w:t>
            </w:r>
            <w:r w:rsidRPr="00843012">
              <w:rPr>
                <w:sz w:val="22"/>
                <w:szCs w:val="22"/>
              </w:rPr>
              <w:t xml:space="preserve"> 250 </w:t>
            </w:r>
            <w:r w:rsidRPr="00843012">
              <w:rPr>
                <w:sz w:val="22"/>
                <w:szCs w:val="22"/>
                <w:lang w:val="en-US"/>
              </w:rPr>
              <w:t>G</w:t>
            </w:r>
            <w:r w:rsidRPr="00843012">
              <w:rPr>
                <w:sz w:val="22"/>
                <w:szCs w:val="22"/>
              </w:rPr>
              <w:t>6 1</w:t>
            </w:r>
            <w:r w:rsidRPr="00843012">
              <w:rPr>
                <w:sz w:val="22"/>
                <w:szCs w:val="22"/>
                <w:lang w:val="en-US"/>
              </w:rPr>
              <w:t>WY</w:t>
            </w:r>
            <w:r w:rsidRPr="00843012">
              <w:rPr>
                <w:sz w:val="22"/>
                <w:szCs w:val="22"/>
              </w:rPr>
              <w:t>58</w:t>
            </w:r>
            <w:r w:rsidRPr="00843012">
              <w:rPr>
                <w:sz w:val="22"/>
                <w:szCs w:val="22"/>
                <w:lang w:val="en-US"/>
              </w:rPr>
              <w:t>EA</w:t>
            </w:r>
            <w:r w:rsidRPr="00843012">
              <w:rPr>
                <w:sz w:val="22"/>
                <w:szCs w:val="22"/>
              </w:rPr>
              <w:t xml:space="preserve"> - 4 шт., Экран напольный в </w:t>
            </w:r>
            <w:proofErr w:type="spellStart"/>
            <w:r w:rsidRPr="00843012">
              <w:rPr>
                <w:sz w:val="22"/>
                <w:szCs w:val="22"/>
              </w:rPr>
              <w:t>доп</w:t>
            </w:r>
            <w:proofErr w:type="gramStart"/>
            <w:r w:rsidRPr="00843012">
              <w:rPr>
                <w:sz w:val="22"/>
                <w:szCs w:val="22"/>
              </w:rPr>
              <w:t>.к</w:t>
            </w:r>
            <w:proofErr w:type="gramEnd"/>
            <w:r w:rsidRPr="00843012">
              <w:rPr>
                <w:sz w:val="22"/>
                <w:szCs w:val="22"/>
              </w:rPr>
              <w:t>омплект</w:t>
            </w:r>
            <w:proofErr w:type="spellEnd"/>
            <w:r w:rsidRPr="00843012">
              <w:rPr>
                <w:sz w:val="22"/>
                <w:szCs w:val="22"/>
              </w:rPr>
              <w:t xml:space="preserve">. - 1 шт., Мультимедиа-проектор РВ8250 </w:t>
            </w:r>
            <w:r w:rsidRPr="00843012">
              <w:rPr>
                <w:sz w:val="22"/>
                <w:szCs w:val="22"/>
                <w:lang w:val="en-US"/>
              </w:rPr>
              <w:t>DLP</w:t>
            </w:r>
            <w:r w:rsidRPr="00843012">
              <w:rPr>
                <w:sz w:val="22"/>
                <w:szCs w:val="22"/>
              </w:rPr>
              <w:t>.3000 - 1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43012" w:rsidRDefault="00B43524" w:rsidP="002718E2">
            <w:pPr>
              <w:pStyle w:val="Style214"/>
              <w:ind w:firstLine="0"/>
              <w:rPr>
                <w:sz w:val="22"/>
                <w:szCs w:val="22"/>
              </w:rPr>
            </w:pPr>
            <w:r w:rsidRPr="00843012">
              <w:rPr>
                <w:sz w:val="22"/>
                <w:szCs w:val="22"/>
              </w:rPr>
              <w:t xml:space="preserve">196084, г. Санкт-Петербург, Московский пр., д. 103, лит. </w:t>
            </w:r>
            <w:r w:rsidRPr="00843012">
              <w:rPr>
                <w:sz w:val="22"/>
                <w:szCs w:val="22"/>
                <w:lang w:val="en-US"/>
              </w:rPr>
              <w:t xml:space="preserve">А, </w:t>
            </w:r>
            <w:proofErr w:type="spellStart"/>
            <w:r w:rsidRPr="00843012">
              <w:rPr>
                <w:sz w:val="22"/>
                <w:szCs w:val="22"/>
                <w:lang w:val="en-US"/>
              </w:rPr>
              <w:t>пом</w:t>
            </w:r>
            <w:proofErr w:type="spellEnd"/>
            <w:r w:rsidRPr="00843012">
              <w:rPr>
                <w:sz w:val="22"/>
                <w:szCs w:val="22"/>
                <w:lang w:val="en-US"/>
              </w:rPr>
              <w:t>. 1Н, 2Н</w:t>
            </w:r>
          </w:p>
        </w:tc>
      </w:tr>
      <w:tr w:rsidR="002C735C" w:rsidRPr="00843012" w14:paraId="290F9743" w14:textId="77777777" w:rsidTr="008416EB">
        <w:tc>
          <w:tcPr>
            <w:tcW w:w="7797" w:type="dxa"/>
            <w:shd w:val="clear" w:color="auto" w:fill="auto"/>
          </w:tcPr>
          <w:p w14:paraId="2817C272" w14:textId="77777777" w:rsidR="002C735C" w:rsidRPr="00843012" w:rsidRDefault="00B43524" w:rsidP="002718E2">
            <w:pPr>
              <w:pStyle w:val="Style214"/>
              <w:ind w:firstLine="0"/>
              <w:rPr>
                <w:sz w:val="22"/>
                <w:szCs w:val="22"/>
              </w:rPr>
            </w:pPr>
            <w:r w:rsidRPr="00843012">
              <w:rPr>
                <w:sz w:val="22"/>
                <w:szCs w:val="22"/>
              </w:rPr>
              <w:t xml:space="preserve">Ауд. 302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43012">
              <w:rPr>
                <w:sz w:val="22"/>
                <w:szCs w:val="22"/>
              </w:rPr>
              <w:t>комплексом</w:t>
            </w:r>
            <w:proofErr w:type="gramStart"/>
            <w:r w:rsidRPr="00843012">
              <w:rPr>
                <w:sz w:val="22"/>
                <w:szCs w:val="22"/>
              </w:rPr>
              <w:t>.С</w:t>
            </w:r>
            <w:proofErr w:type="gramEnd"/>
            <w:r w:rsidRPr="00843012">
              <w:rPr>
                <w:sz w:val="22"/>
                <w:szCs w:val="22"/>
              </w:rPr>
              <w:t>пециализированная</w:t>
            </w:r>
            <w:proofErr w:type="spellEnd"/>
            <w:r w:rsidRPr="00843012">
              <w:rPr>
                <w:sz w:val="22"/>
                <w:szCs w:val="22"/>
              </w:rPr>
              <w:t xml:space="preserve">  мебель и оборудование: Учебная мебель на 48 посадочных мест; доска меловая 1 шт.; тумба; </w:t>
            </w:r>
            <w:proofErr w:type="gramStart"/>
            <w:r w:rsidRPr="00843012">
              <w:rPr>
                <w:sz w:val="22"/>
                <w:szCs w:val="22"/>
              </w:rPr>
              <w:t xml:space="preserve">Компьютер </w:t>
            </w:r>
            <w:r w:rsidRPr="00843012">
              <w:rPr>
                <w:sz w:val="22"/>
                <w:szCs w:val="22"/>
                <w:lang w:val="en-US"/>
              </w:rPr>
              <w:t>Intel</w:t>
            </w:r>
            <w:r w:rsidRPr="00843012">
              <w:rPr>
                <w:sz w:val="22"/>
                <w:szCs w:val="22"/>
              </w:rPr>
              <w:t xml:space="preserve"> </w:t>
            </w:r>
            <w:proofErr w:type="spellStart"/>
            <w:r w:rsidRPr="00843012">
              <w:rPr>
                <w:sz w:val="22"/>
                <w:szCs w:val="22"/>
                <w:lang w:val="en-US"/>
              </w:rPr>
              <w:t>i</w:t>
            </w:r>
            <w:proofErr w:type="spellEnd"/>
            <w:r w:rsidRPr="00843012">
              <w:rPr>
                <w:sz w:val="22"/>
                <w:szCs w:val="22"/>
              </w:rPr>
              <w:t>3 2100 3.1/2</w:t>
            </w:r>
            <w:r w:rsidRPr="00843012">
              <w:rPr>
                <w:sz w:val="22"/>
                <w:szCs w:val="22"/>
                <w:lang w:val="en-US"/>
              </w:rPr>
              <w:t>Gb</w:t>
            </w:r>
            <w:r w:rsidRPr="00843012">
              <w:rPr>
                <w:sz w:val="22"/>
                <w:szCs w:val="22"/>
              </w:rPr>
              <w:t xml:space="preserve">/500 </w:t>
            </w:r>
            <w:r w:rsidRPr="00843012">
              <w:rPr>
                <w:sz w:val="22"/>
                <w:szCs w:val="22"/>
                <w:lang w:val="en-US"/>
              </w:rPr>
              <w:t>Gb</w:t>
            </w:r>
            <w:r w:rsidRPr="00843012">
              <w:rPr>
                <w:sz w:val="22"/>
                <w:szCs w:val="22"/>
              </w:rPr>
              <w:t xml:space="preserve"> - 1шт., Проектор цифровой </w:t>
            </w:r>
            <w:r w:rsidRPr="00843012">
              <w:rPr>
                <w:sz w:val="22"/>
                <w:szCs w:val="22"/>
                <w:lang w:val="en-US"/>
              </w:rPr>
              <w:t>Acer</w:t>
            </w:r>
            <w:r w:rsidRPr="00843012">
              <w:rPr>
                <w:sz w:val="22"/>
                <w:szCs w:val="22"/>
              </w:rPr>
              <w:t xml:space="preserve"> </w:t>
            </w:r>
            <w:r w:rsidRPr="00843012">
              <w:rPr>
                <w:sz w:val="22"/>
                <w:szCs w:val="22"/>
                <w:lang w:val="en-US"/>
              </w:rPr>
              <w:t>X</w:t>
            </w:r>
            <w:r w:rsidRPr="00843012">
              <w:rPr>
                <w:sz w:val="22"/>
                <w:szCs w:val="22"/>
              </w:rPr>
              <w:t xml:space="preserve">1240 - 1 шт., Акустическая система - 2 шт.,   Экран </w:t>
            </w:r>
            <w:proofErr w:type="spellStart"/>
            <w:r w:rsidRPr="00843012">
              <w:rPr>
                <w:sz w:val="22"/>
                <w:szCs w:val="22"/>
                <w:lang w:val="en-US"/>
              </w:rPr>
              <w:t>Projecta</w:t>
            </w:r>
            <w:proofErr w:type="spellEnd"/>
            <w:r w:rsidRPr="00843012">
              <w:rPr>
                <w:sz w:val="22"/>
                <w:szCs w:val="22"/>
              </w:rPr>
              <w:t xml:space="preserve"> </w:t>
            </w:r>
            <w:r w:rsidRPr="00843012">
              <w:rPr>
                <w:sz w:val="22"/>
                <w:szCs w:val="22"/>
                <w:lang w:val="en-US"/>
              </w:rPr>
              <w:t>Compact</w:t>
            </w:r>
            <w:r w:rsidRPr="00843012">
              <w:rPr>
                <w:sz w:val="22"/>
                <w:szCs w:val="22"/>
              </w:rPr>
              <w:t xml:space="preserve"> 153[200  см с эл\привод. - 1 шт., Микшер-усилитель (</w:t>
            </w:r>
            <w:r w:rsidRPr="00843012">
              <w:rPr>
                <w:sz w:val="22"/>
                <w:szCs w:val="22"/>
                <w:lang w:val="en-US"/>
              </w:rPr>
              <w:t>JPA</w:t>
            </w:r>
            <w:r w:rsidRPr="00843012">
              <w:rPr>
                <w:sz w:val="22"/>
                <w:szCs w:val="22"/>
              </w:rPr>
              <w:t>-1120</w:t>
            </w:r>
            <w:r w:rsidRPr="00843012">
              <w:rPr>
                <w:sz w:val="22"/>
                <w:szCs w:val="22"/>
                <w:lang w:val="en-US"/>
              </w:rPr>
              <w:t>A</w:t>
            </w:r>
            <w:r w:rsidRPr="00843012">
              <w:rPr>
                <w:sz w:val="22"/>
                <w:szCs w:val="22"/>
              </w:rPr>
              <w:t>) 120 Вт/100 В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28B6788" w14:textId="77777777" w:rsidR="002C735C" w:rsidRPr="00843012" w:rsidRDefault="00B43524" w:rsidP="002718E2">
            <w:pPr>
              <w:pStyle w:val="Style214"/>
              <w:ind w:firstLine="0"/>
              <w:rPr>
                <w:sz w:val="22"/>
                <w:szCs w:val="22"/>
              </w:rPr>
            </w:pPr>
            <w:r w:rsidRPr="00843012">
              <w:rPr>
                <w:sz w:val="22"/>
                <w:szCs w:val="22"/>
              </w:rPr>
              <w:t xml:space="preserve">196084, г. Санкт-Петербург, Московский пр., д. 103, лит. </w:t>
            </w:r>
            <w:r w:rsidRPr="00843012">
              <w:rPr>
                <w:sz w:val="22"/>
                <w:szCs w:val="22"/>
                <w:lang w:val="en-US"/>
              </w:rPr>
              <w:t xml:space="preserve">А, </w:t>
            </w:r>
            <w:proofErr w:type="spellStart"/>
            <w:r w:rsidRPr="00843012">
              <w:rPr>
                <w:sz w:val="22"/>
                <w:szCs w:val="22"/>
                <w:lang w:val="en-US"/>
              </w:rPr>
              <w:t>пом</w:t>
            </w:r>
            <w:proofErr w:type="spellEnd"/>
            <w:r w:rsidRPr="00843012">
              <w:rPr>
                <w:sz w:val="22"/>
                <w:szCs w:val="22"/>
                <w:lang w:val="en-US"/>
              </w:rPr>
              <w:t>. 1Н, 2Н</w:t>
            </w:r>
          </w:p>
        </w:tc>
      </w:tr>
      <w:tr w:rsidR="002C735C" w:rsidRPr="00843012" w14:paraId="43AB0A47" w14:textId="77777777" w:rsidTr="008416EB">
        <w:tc>
          <w:tcPr>
            <w:tcW w:w="7797" w:type="dxa"/>
            <w:shd w:val="clear" w:color="auto" w:fill="auto"/>
          </w:tcPr>
          <w:p w14:paraId="562AAA6C" w14:textId="77777777" w:rsidR="002C735C" w:rsidRPr="00843012" w:rsidRDefault="00B43524" w:rsidP="002718E2">
            <w:pPr>
              <w:pStyle w:val="Style214"/>
              <w:ind w:firstLine="0"/>
              <w:rPr>
                <w:sz w:val="22"/>
                <w:szCs w:val="22"/>
              </w:rPr>
            </w:pPr>
            <w:r w:rsidRPr="00843012">
              <w:rPr>
                <w:sz w:val="22"/>
                <w:szCs w:val="22"/>
              </w:rPr>
              <w:t xml:space="preserve">Ауд. 304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43012">
              <w:rPr>
                <w:sz w:val="22"/>
                <w:szCs w:val="22"/>
              </w:rPr>
              <w:t>комплексом</w:t>
            </w:r>
            <w:proofErr w:type="gramStart"/>
            <w:r w:rsidRPr="00843012">
              <w:rPr>
                <w:sz w:val="22"/>
                <w:szCs w:val="22"/>
              </w:rPr>
              <w:t>.С</w:t>
            </w:r>
            <w:proofErr w:type="gramEnd"/>
            <w:r w:rsidRPr="00843012">
              <w:rPr>
                <w:sz w:val="22"/>
                <w:szCs w:val="22"/>
              </w:rPr>
              <w:t>пециализированная</w:t>
            </w:r>
            <w:proofErr w:type="spellEnd"/>
            <w:r w:rsidRPr="00843012">
              <w:rPr>
                <w:sz w:val="22"/>
                <w:szCs w:val="22"/>
              </w:rPr>
              <w:t xml:space="preserve">  мебель и оборудование: </w:t>
            </w:r>
            <w:proofErr w:type="gramStart"/>
            <w:r w:rsidRPr="00843012">
              <w:rPr>
                <w:sz w:val="22"/>
                <w:szCs w:val="22"/>
              </w:rPr>
              <w:t xml:space="preserve">Учебная мебель на 30 посадочных мест; доска меловая 1 шт.; тумба; Компьютер  </w:t>
            </w:r>
            <w:r w:rsidRPr="00843012">
              <w:rPr>
                <w:sz w:val="22"/>
                <w:szCs w:val="22"/>
                <w:lang w:val="en-US"/>
              </w:rPr>
              <w:t>Intel</w:t>
            </w:r>
            <w:r w:rsidRPr="00843012">
              <w:rPr>
                <w:sz w:val="22"/>
                <w:szCs w:val="22"/>
              </w:rPr>
              <w:t xml:space="preserve"> </w:t>
            </w:r>
            <w:r w:rsidRPr="00843012">
              <w:rPr>
                <w:sz w:val="22"/>
                <w:szCs w:val="22"/>
                <w:lang w:val="en-US"/>
              </w:rPr>
              <w:t>Core</w:t>
            </w:r>
            <w:r w:rsidRPr="00843012">
              <w:rPr>
                <w:sz w:val="22"/>
                <w:szCs w:val="22"/>
              </w:rPr>
              <w:t xml:space="preserve"> 2 </w:t>
            </w:r>
            <w:r w:rsidRPr="00843012">
              <w:rPr>
                <w:sz w:val="22"/>
                <w:szCs w:val="22"/>
                <w:lang w:val="en-US"/>
              </w:rPr>
              <w:t>Duo</w:t>
            </w:r>
            <w:r w:rsidRPr="00843012">
              <w:rPr>
                <w:sz w:val="22"/>
                <w:szCs w:val="22"/>
              </w:rPr>
              <w:t xml:space="preserve"> </w:t>
            </w:r>
            <w:r w:rsidRPr="00843012">
              <w:rPr>
                <w:sz w:val="22"/>
                <w:szCs w:val="22"/>
                <w:lang w:val="en-US"/>
              </w:rPr>
              <w:t>E</w:t>
            </w:r>
            <w:r w:rsidRPr="00843012">
              <w:rPr>
                <w:sz w:val="22"/>
                <w:szCs w:val="22"/>
              </w:rPr>
              <w:t>7300 2.6/2</w:t>
            </w:r>
            <w:r w:rsidRPr="00843012">
              <w:rPr>
                <w:sz w:val="22"/>
                <w:szCs w:val="22"/>
                <w:lang w:val="en-US"/>
              </w:rPr>
              <w:t>Gb</w:t>
            </w:r>
            <w:r w:rsidRPr="00843012">
              <w:rPr>
                <w:sz w:val="22"/>
                <w:szCs w:val="22"/>
              </w:rPr>
              <w:t>/120</w:t>
            </w:r>
            <w:r w:rsidRPr="00843012">
              <w:rPr>
                <w:sz w:val="22"/>
                <w:szCs w:val="22"/>
                <w:lang w:val="en-US"/>
              </w:rPr>
              <w:t>Gb</w:t>
            </w:r>
            <w:r w:rsidRPr="00843012">
              <w:rPr>
                <w:sz w:val="22"/>
                <w:szCs w:val="22"/>
              </w:rPr>
              <w:t>/</w:t>
            </w:r>
            <w:r w:rsidRPr="00843012">
              <w:rPr>
                <w:sz w:val="22"/>
                <w:szCs w:val="22"/>
                <w:lang w:val="en-US"/>
              </w:rPr>
              <w:t>Philips</w:t>
            </w:r>
            <w:r w:rsidRPr="00843012">
              <w:rPr>
                <w:sz w:val="22"/>
                <w:szCs w:val="22"/>
              </w:rPr>
              <w:t xml:space="preserve">, Акустическая система </w:t>
            </w:r>
            <w:r w:rsidRPr="00843012">
              <w:rPr>
                <w:sz w:val="22"/>
                <w:szCs w:val="22"/>
                <w:lang w:val="en-US"/>
              </w:rPr>
              <w:t>JBL</w:t>
            </w:r>
            <w:r w:rsidRPr="00843012">
              <w:rPr>
                <w:sz w:val="22"/>
                <w:szCs w:val="22"/>
              </w:rPr>
              <w:t xml:space="preserve"> </w:t>
            </w:r>
            <w:r w:rsidRPr="00843012">
              <w:rPr>
                <w:sz w:val="22"/>
                <w:szCs w:val="22"/>
                <w:lang w:val="en-US"/>
              </w:rPr>
              <w:t>CONTROL</w:t>
            </w:r>
            <w:r w:rsidRPr="00843012">
              <w:rPr>
                <w:sz w:val="22"/>
                <w:szCs w:val="22"/>
              </w:rPr>
              <w:t xml:space="preserve"> 25 </w:t>
            </w:r>
            <w:r w:rsidRPr="00843012">
              <w:rPr>
                <w:sz w:val="22"/>
                <w:szCs w:val="22"/>
                <w:lang w:val="en-US"/>
              </w:rPr>
              <w:t>WH</w:t>
            </w:r>
            <w:r w:rsidRPr="00843012">
              <w:rPr>
                <w:sz w:val="22"/>
                <w:szCs w:val="22"/>
              </w:rPr>
              <w:t xml:space="preserve"> (пара колонок) - 1 шт., Микшер-усилитель ТА-1120 - 1 шт., Проектор </w:t>
            </w:r>
            <w:r w:rsidRPr="00843012">
              <w:rPr>
                <w:sz w:val="22"/>
                <w:szCs w:val="22"/>
                <w:lang w:val="en-US"/>
              </w:rPr>
              <w:t>Acer</w:t>
            </w:r>
            <w:r w:rsidRPr="00843012">
              <w:rPr>
                <w:sz w:val="22"/>
                <w:szCs w:val="22"/>
              </w:rPr>
              <w:t xml:space="preserve"> </w:t>
            </w:r>
            <w:r w:rsidRPr="00843012">
              <w:rPr>
                <w:sz w:val="22"/>
                <w:szCs w:val="22"/>
                <w:lang w:val="en-US"/>
              </w:rPr>
              <w:t>P</w:t>
            </w:r>
            <w:r w:rsidRPr="00843012">
              <w:rPr>
                <w:sz w:val="22"/>
                <w:szCs w:val="22"/>
              </w:rPr>
              <w:t>1201 1*1.55*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DD8DD35" w14:textId="77777777" w:rsidR="002C735C" w:rsidRPr="00843012" w:rsidRDefault="00B43524" w:rsidP="002718E2">
            <w:pPr>
              <w:pStyle w:val="Style214"/>
              <w:ind w:firstLine="0"/>
              <w:rPr>
                <w:sz w:val="22"/>
                <w:szCs w:val="22"/>
              </w:rPr>
            </w:pPr>
            <w:r w:rsidRPr="00843012">
              <w:rPr>
                <w:sz w:val="22"/>
                <w:szCs w:val="22"/>
              </w:rPr>
              <w:t xml:space="preserve">196084, г. Санкт-Петербург, Московский пр., д. 103, лит. </w:t>
            </w:r>
            <w:r w:rsidRPr="00843012">
              <w:rPr>
                <w:sz w:val="22"/>
                <w:szCs w:val="22"/>
                <w:lang w:val="en-US"/>
              </w:rPr>
              <w:t xml:space="preserve">А, </w:t>
            </w:r>
            <w:proofErr w:type="spellStart"/>
            <w:r w:rsidRPr="00843012">
              <w:rPr>
                <w:sz w:val="22"/>
                <w:szCs w:val="22"/>
                <w:lang w:val="en-US"/>
              </w:rPr>
              <w:t>пом</w:t>
            </w:r>
            <w:proofErr w:type="spellEnd"/>
            <w:r w:rsidRPr="00843012">
              <w:rPr>
                <w:sz w:val="22"/>
                <w:szCs w:val="22"/>
                <w:lang w:val="en-US"/>
              </w:rPr>
              <w:t>. 1Н, 2Н</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254267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254267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254267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254267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843012" w:rsidRDefault="009E6058" w:rsidP="00523021">
            <w:pPr>
              <w:pStyle w:val="Default"/>
              <w:spacing w:after="30"/>
              <w:jc w:val="both"/>
              <w:rPr>
                <w:sz w:val="23"/>
                <w:szCs w:val="23"/>
              </w:rPr>
            </w:pPr>
            <w:r w:rsidRPr="00843012">
              <w:rPr>
                <w:sz w:val="23"/>
                <w:szCs w:val="23"/>
              </w:rPr>
              <w:t>Сравнительный анализ законов Российской Федерации «О стандартизации» и «О техническом регулировании».</w:t>
            </w:r>
          </w:p>
        </w:tc>
      </w:tr>
      <w:tr w:rsidR="009E6058" w14:paraId="4FF25581" w14:textId="77777777" w:rsidTr="00F00293">
        <w:tc>
          <w:tcPr>
            <w:tcW w:w="562" w:type="dxa"/>
          </w:tcPr>
          <w:p w14:paraId="13B61F56"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4CDCDC0A" w14:textId="77777777" w:rsidR="009E6058" w:rsidRPr="00843012" w:rsidRDefault="009E6058" w:rsidP="00523021">
            <w:pPr>
              <w:pStyle w:val="Default"/>
              <w:spacing w:after="30"/>
              <w:jc w:val="both"/>
              <w:rPr>
                <w:sz w:val="23"/>
                <w:szCs w:val="23"/>
              </w:rPr>
            </w:pPr>
            <w:r w:rsidRPr="00843012">
              <w:rPr>
                <w:sz w:val="23"/>
                <w:szCs w:val="23"/>
              </w:rPr>
              <w:t xml:space="preserve">Сертификация туристских услуг в Федеральном </w:t>
            </w:r>
            <w:proofErr w:type="gramStart"/>
            <w:r w:rsidRPr="00843012">
              <w:rPr>
                <w:sz w:val="23"/>
                <w:szCs w:val="23"/>
              </w:rPr>
              <w:t>законе</w:t>
            </w:r>
            <w:proofErr w:type="gramEnd"/>
            <w:r w:rsidRPr="00843012">
              <w:rPr>
                <w:sz w:val="23"/>
                <w:szCs w:val="23"/>
              </w:rPr>
              <w:t xml:space="preserve"> РФ «О техническом регулировании» (редакция 2018-2019).</w:t>
            </w:r>
          </w:p>
        </w:tc>
      </w:tr>
      <w:tr w:rsidR="009E6058" w14:paraId="5CB52A5B" w14:textId="77777777" w:rsidTr="00F00293">
        <w:tc>
          <w:tcPr>
            <w:tcW w:w="562" w:type="dxa"/>
          </w:tcPr>
          <w:p w14:paraId="1EC728F5"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597AF27A" w14:textId="77777777" w:rsidR="009E6058" w:rsidRPr="00843012" w:rsidRDefault="009E6058" w:rsidP="00523021">
            <w:pPr>
              <w:pStyle w:val="Default"/>
              <w:spacing w:after="30"/>
              <w:jc w:val="both"/>
              <w:rPr>
                <w:sz w:val="23"/>
                <w:szCs w:val="23"/>
              </w:rPr>
            </w:pPr>
            <w:r w:rsidRPr="00843012">
              <w:rPr>
                <w:sz w:val="23"/>
                <w:szCs w:val="23"/>
              </w:rPr>
              <w:t xml:space="preserve">Туристские стандарты в Федеральном </w:t>
            </w:r>
            <w:proofErr w:type="gramStart"/>
            <w:r w:rsidRPr="00843012">
              <w:rPr>
                <w:sz w:val="23"/>
                <w:szCs w:val="23"/>
              </w:rPr>
              <w:t>законе</w:t>
            </w:r>
            <w:proofErr w:type="gramEnd"/>
            <w:r w:rsidRPr="00843012">
              <w:rPr>
                <w:sz w:val="23"/>
                <w:szCs w:val="23"/>
              </w:rPr>
              <w:t xml:space="preserve"> РФ «О техническом регулировании» (редакция 2018-2019)</w:t>
            </w:r>
          </w:p>
        </w:tc>
      </w:tr>
      <w:tr w:rsidR="009E6058" w14:paraId="3A23C21E" w14:textId="77777777" w:rsidTr="00F00293">
        <w:tc>
          <w:tcPr>
            <w:tcW w:w="562" w:type="dxa"/>
          </w:tcPr>
          <w:p w14:paraId="2D26BE73"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42651001" w14:textId="77777777" w:rsidR="009E6058" w:rsidRPr="00843012" w:rsidRDefault="009E6058" w:rsidP="00523021">
            <w:pPr>
              <w:pStyle w:val="Default"/>
              <w:spacing w:after="30"/>
              <w:jc w:val="both"/>
              <w:rPr>
                <w:sz w:val="23"/>
                <w:szCs w:val="23"/>
              </w:rPr>
            </w:pPr>
            <w:r w:rsidRPr="00843012">
              <w:rPr>
                <w:sz w:val="23"/>
                <w:szCs w:val="23"/>
              </w:rPr>
              <w:t xml:space="preserve">Роль технического регулирования в </w:t>
            </w:r>
            <w:proofErr w:type="gramStart"/>
            <w:r w:rsidRPr="00843012">
              <w:rPr>
                <w:sz w:val="23"/>
                <w:szCs w:val="23"/>
              </w:rPr>
              <w:t>устранении</w:t>
            </w:r>
            <w:proofErr w:type="gramEnd"/>
            <w:r w:rsidRPr="00843012">
              <w:rPr>
                <w:sz w:val="23"/>
                <w:szCs w:val="23"/>
              </w:rPr>
              <w:t xml:space="preserve"> барьеров в международной торговле.</w:t>
            </w:r>
          </w:p>
        </w:tc>
      </w:tr>
      <w:tr w:rsidR="009E6058" w14:paraId="125A0680" w14:textId="77777777" w:rsidTr="00F00293">
        <w:tc>
          <w:tcPr>
            <w:tcW w:w="562" w:type="dxa"/>
          </w:tcPr>
          <w:p w14:paraId="08DAC4E1"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4BBFA642" w14:textId="77777777" w:rsidR="009E6058" w:rsidRPr="00843012" w:rsidRDefault="009E6058" w:rsidP="00523021">
            <w:pPr>
              <w:pStyle w:val="Default"/>
              <w:spacing w:after="30"/>
              <w:jc w:val="both"/>
              <w:rPr>
                <w:sz w:val="23"/>
                <w:szCs w:val="23"/>
              </w:rPr>
            </w:pPr>
            <w:r w:rsidRPr="00843012">
              <w:rPr>
                <w:sz w:val="23"/>
                <w:szCs w:val="23"/>
              </w:rPr>
              <w:t xml:space="preserve">Значение технического регулирования в </w:t>
            </w:r>
            <w:proofErr w:type="gramStart"/>
            <w:r w:rsidRPr="00843012">
              <w:rPr>
                <w:sz w:val="23"/>
                <w:szCs w:val="23"/>
              </w:rPr>
              <w:t>управлении</w:t>
            </w:r>
            <w:proofErr w:type="gramEnd"/>
            <w:r w:rsidRPr="00843012">
              <w:rPr>
                <w:sz w:val="23"/>
                <w:szCs w:val="23"/>
              </w:rPr>
              <w:t xml:space="preserve"> качеством продукции.</w:t>
            </w:r>
          </w:p>
        </w:tc>
      </w:tr>
      <w:tr w:rsidR="009E6058" w14:paraId="2A43804A" w14:textId="77777777" w:rsidTr="00F00293">
        <w:tc>
          <w:tcPr>
            <w:tcW w:w="562" w:type="dxa"/>
          </w:tcPr>
          <w:p w14:paraId="22B80BC8"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09A8C2BD" w14:textId="77777777" w:rsidR="009E6058" w:rsidRPr="00843012" w:rsidRDefault="009E6058" w:rsidP="00523021">
            <w:pPr>
              <w:pStyle w:val="Default"/>
              <w:spacing w:after="30"/>
              <w:jc w:val="both"/>
              <w:rPr>
                <w:sz w:val="23"/>
                <w:szCs w:val="23"/>
              </w:rPr>
            </w:pPr>
            <w:r w:rsidRPr="00843012">
              <w:rPr>
                <w:sz w:val="23"/>
                <w:szCs w:val="23"/>
              </w:rPr>
              <w:t>Классификация и классификаторы услуг, классификация организаций.</w:t>
            </w:r>
          </w:p>
        </w:tc>
      </w:tr>
      <w:tr w:rsidR="009E6058" w14:paraId="2D0BB4C4" w14:textId="77777777" w:rsidTr="00F00293">
        <w:tc>
          <w:tcPr>
            <w:tcW w:w="562" w:type="dxa"/>
          </w:tcPr>
          <w:p w14:paraId="7A9D5020"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0017D324" w14:textId="77777777" w:rsidR="009E6058" w:rsidRPr="009E6058" w:rsidRDefault="009E6058" w:rsidP="00523021">
            <w:pPr>
              <w:pStyle w:val="Default"/>
              <w:spacing w:after="30"/>
              <w:jc w:val="both"/>
              <w:rPr>
                <w:sz w:val="23"/>
                <w:szCs w:val="23"/>
                <w:lang w:val="en-US"/>
              </w:rPr>
            </w:pPr>
            <w:r>
              <w:rPr>
                <w:sz w:val="23"/>
                <w:szCs w:val="23"/>
                <w:lang w:val="en-US"/>
              </w:rPr>
              <w:t>Классификация организаций туристического сектора.</w:t>
            </w:r>
          </w:p>
        </w:tc>
      </w:tr>
      <w:tr w:rsidR="009E6058" w14:paraId="1636F4A4" w14:textId="77777777" w:rsidTr="00F00293">
        <w:tc>
          <w:tcPr>
            <w:tcW w:w="562" w:type="dxa"/>
          </w:tcPr>
          <w:p w14:paraId="35228EE2"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09D046C0" w14:textId="77777777" w:rsidR="009E6058" w:rsidRPr="009E6058" w:rsidRDefault="009E6058" w:rsidP="00523021">
            <w:pPr>
              <w:pStyle w:val="Default"/>
              <w:spacing w:after="30"/>
              <w:jc w:val="both"/>
              <w:rPr>
                <w:sz w:val="23"/>
                <w:szCs w:val="23"/>
                <w:lang w:val="en-US"/>
              </w:rPr>
            </w:pPr>
            <w:r>
              <w:rPr>
                <w:sz w:val="23"/>
                <w:szCs w:val="23"/>
                <w:lang w:val="en-US"/>
              </w:rPr>
              <w:t>Классификация предприятий общественного питания.</w:t>
            </w:r>
          </w:p>
        </w:tc>
      </w:tr>
      <w:tr w:rsidR="009E6058" w14:paraId="450F2407" w14:textId="77777777" w:rsidTr="00F00293">
        <w:tc>
          <w:tcPr>
            <w:tcW w:w="562" w:type="dxa"/>
          </w:tcPr>
          <w:p w14:paraId="5553F698"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1127F5D8" w14:textId="77777777" w:rsidR="009E6058" w:rsidRPr="009E6058" w:rsidRDefault="009E6058" w:rsidP="00523021">
            <w:pPr>
              <w:pStyle w:val="Default"/>
              <w:spacing w:after="30"/>
              <w:jc w:val="both"/>
              <w:rPr>
                <w:sz w:val="23"/>
                <w:szCs w:val="23"/>
                <w:lang w:val="en-US"/>
              </w:rPr>
            </w:pPr>
            <w:r>
              <w:rPr>
                <w:sz w:val="23"/>
                <w:szCs w:val="23"/>
                <w:lang w:val="en-US"/>
              </w:rPr>
              <w:t>Классификация средств размещения.</w:t>
            </w:r>
          </w:p>
        </w:tc>
      </w:tr>
      <w:tr w:rsidR="009E6058" w14:paraId="5BB318A2" w14:textId="77777777" w:rsidTr="00F00293">
        <w:tc>
          <w:tcPr>
            <w:tcW w:w="562" w:type="dxa"/>
          </w:tcPr>
          <w:p w14:paraId="70E60219"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2EB65F4" w14:textId="77777777" w:rsidR="009E6058" w:rsidRPr="009E6058" w:rsidRDefault="009E6058" w:rsidP="00523021">
            <w:pPr>
              <w:pStyle w:val="Default"/>
              <w:spacing w:after="30"/>
              <w:jc w:val="both"/>
              <w:rPr>
                <w:sz w:val="23"/>
                <w:szCs w:val="23"/>
                <w:lang w:val="en-US"/>
              </w:rPr>
            </w:pPr>
            <w:r>
              <w:rPr>
                <w:sz w:val="23"/>
                <w:szCs w:val="23"/>
                <w:lang w:val="en-US"/>
              </w:rPr>
              <w:t>Классификация организаций MICЕ индустрии.</w:t>
            </w:r>
          </w:p>
        </w:tc>
      </w:tr>
      <w:tr w:rsidR="009E6058" w14:paraId="7B31F54C" w14:textId="77777777" w:rsidTr="00F00293">
        <w:tc>
          <w:tcPr>
            <w:tcW w:w="562" w:type="dxa"/>
          </w:tcPr>
          <w:p w14:paraId="00C4D446"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1A10379B" w14:textId="77777777" w:rsidR="009E6058" w:rsidRPr="00843012" w:rsidRDefault="009E6058" w:rsidP="00523021">
            <w:pPr>
              <w:pStyle w:val="Default"/>
              <w:spacing w:after="30"/>
              <w:jc w:val="both"/>
              <w:rPr>
                <w:sz w:val="23"/>
                <w:szCs w:val="23"/>
              </w:rPr>
            </w:pPr>
            <w:r w:rsidRPr="00843012">
              <w:rPr>
                <w:sz w:val="23"/>
                <w:szCs w:val="23"/>
              </w:rPr>
              <w:t>Совершенствование системы контроля за безопасностью продукции и услуг.</w:t>
            </w:r>
          </w:p>
        </w:tc>
      </w:tr>
      <w:tr w:rsidR="009E6058" w14:paraId="4BAE2FAB" w14:textId="77777777" w:rsidTr="00F00293">
        <w:tc>
          <w:tcPr>
            <w:tcW w:w="562" w:type="dxa"/>
          </w:tcPr>
          <w:p w14:paraId="469C4E98"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7580078A" w14:textId="77777777" w:rsidR="009E6058" w:rsidRPr="009E6058" w:rsidRDefault="009E6058" w:rsidP="00523021">
            <w:pPr>
              <w:pStyle w:val="Default"/>
              <w:spacing w:after="30"/>
              <w:jc w:val="both"/>
              <w:rPr>
                <w:sz w:val="23"/>
                <w:szCs w:val="23"/>
                <w:lang w:val="en-US"/>
              </w:rPr>
            </w:pPr>
            <w:r>
              <w:rPr>
                <w:sz w:val="23"/>
                <w:szCs w:val="23"/>
                <w:lang w:val="en-US"/>
              </w:rPr>
              <w:t>Понятие качество, стандартизация, сертификация.</w:t>
            </w:r>
          </w:p>
        </w:tc>
      </w:tr>
      <w:tr w:rsidR="009E6058" w14:paraId="0DCD2020" w14:textId="77777777" w:rsidTr="00F00293">
        <w:tc>
          <w:tcPr>
            <w:tcW w:w="562" w:type="dxa"/>
          </w:tcPr>
          <w:p w14:paraId="74679A98"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45A2B380" w14:textId="77777777" w:rsidR="009E6058" w:rsidRPr="00843012" w:rsidRDefault="009E6058" w:rsidP="00523021">
            <w:pPr>
              <w:pStyle w:val="Default"/>
              <w:spacing w:after="30"/>
              <w:jc w:val="both"/>
              <w:rPr>
                <w:sz w:val="23"/>
                <w:szCs w:val="23"/>
              </w:rPr>
            </w:pPr>
            <w:r w:rsidRPr="00843012">
              <w:rPr>
                <w:sz w:val="23"/>
                <w:szCs w:val="23"/>
              </w:rPr>
              <w:t>Какие факторы оказывают влияние на качество предоставляемых услуг в туризме?</w:t>
            </w:r>
          </w:p>
        </w:tc>
      </w:tr>
      <w:tr w:rsidR="009E6058" w14:paraId="6AA5ADB7" w14:textId="77777777" w:rsidTr="00F00293">
        <w:tc>
          <w:tcPr>
            <w:tcW w:w="562" w:type="dxa"/>
          </w:tcPr>
          <w:p w14:paraId="11563150"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32AE7AB1" w14:textId="77777777" w:rsidR="009E6058" w:rsidRPr="009E6058" w:rsidRDefault="009E6058" w:rsidP="00523021">
            <w:pPr>
              <w:pStyle w:val="Default"/>
              <w:spacing w:after="30"/>
              <w:jc w:val="both"/>
              <w:rPr>
                <w:sz w:val="23"/>
                <w:szCs w:val="23"/>
                <w:lang w:val="en-US"/>
              </w:rPr>
            </w:pPr>
            <w:r>
              <w:rPr>
                <w:sz w:val="23"/>
                <w:szCs w:val="23"/>
                <w:lang w:val="en-US"/>
              </w:rPr>
              <w:t>Цели и задачи стандартизации.</w:t>
            </w:r>
          </w:p>
        </w:tc>
      </w:tr>
      <w:tr w:rsidR="009E6058" w14:paraId="1FAB5A58" w14:textId="77777777" w:rsidTr="00F00293">
        <w:tc>
          <w:tcPr>
            <w:tcW w:w="562" w:type="dxa"/>
          </w:tcPr>
          <w:p w14:paraId="71064861"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19139798" w14:textId="77777777" w:rsidR="009E6058" w:rsidRPr="00843012" w:rsidRDefault="009E6058" w:rsidP="00523021">
            <w:pPr>
              <w:pStyle w:val="Default"/>
              <w:spacing w:after="30"/>
              <w:jc w:val="both"/>
              <w:rPr>
                <w:sz w:val="23"/>
                <w:szCs w:val="23"/>
              </w:rPr>
            </w:pPr>
            <w:r w:rsidRPr="00843012">
              <w:rPr>
                <w:sz w:val="23"/>
                <w:szCs w:val="23"/>
              </w:rPr>
              <w:t>Документы, относящиеся к области стандартизации.</w:t>
            </w:r>
          </w:p>
        </w:tc>
      </w:tr>
      <w:tr w:rsidR="009E6058" w14:paraId="15AA64A7" w14:textId="77777777" w:rsidTr="00F00293">
        <w:tc>
          <w:tcPr>
            <w:tcW w:w="562" w:type="dxa"/>
          </w:tcPr>
          <w:p w14:paraId="0BB59752"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507AE4DA" w14:textId="77777777" w:rsidR="009E6058" w:rsidRPr="009E6058" w:rsidRDefault="009E6058" w:rsidP="00523021">
            <w:pPr>
              <w:pStyle w:val="Default"/>
              <w:spacing w:after="30"/>
              <w:jc w:val="both"/>
              <w:rPr>
                <w:sz w:val="23"/>
                <w:szCs w:val="23"/>
                <w:lang w:val="en-US"/>
              </w:rPr>
            </w:pPr>
            <w:r>
              <w:rPr>
                <w:sz w:val="23"/>
                <w:szCs w:val="23"/>
                <w:lang w:val="en-US"/>
              </w:rPr>
              <w:t>Методы стандартизации.</w:t>
            </w:r>
          </w:p>
        </w:tc>
      </w:tr>
      <w:tr w:rsidR="009E6058" w14:paraId="25AF9035" w14:textId="77777777" w:rsidTr="00F00293">
        <w:tc>
          <w:tcPr>
            <w:tcW w:w="562" w:type="dxa"/>
          </w:tcPr>
          <w:p w14:paraId="44E40BE5"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BA936FD" w14:textId="77777777" w:rsidR="009E6058" w:rsidRPr="009E6058" w:rsidRDefault="009E6058" w:rsidP="00523021">
            <w:pPr>
              <w:pStyle w:val="Default"/>
              <w:spacing w:after="30"/>
              <w:jc w:val="both"/>
              <w:rPr>
                <w:sz w:val="23"/>
                <w:szCs w:val="23"/>
                <w:lang w:val="en-US"/>
              </w:rPr>
            </w:pPr>
            <w:r>
              <w:rPr>
                <w:sz w:val="23"/>
                <w:szCs w:val="23"/>
                <w:lang w:val="en-US"/>
              </w:rPr>
              <w:t>Комплексная стандартизация.</w:t>
            </w:r>
          </w:p>
        </w:tc>
      </w:tr>
      <w:tr w:rsidR="009E6058" w14:paraId="1350CBF6" w14:textId="77777777" w:rsidTr="00F00293">
        <w:tc>
          <w:tcPr>
            <w:tcW w:w="562" w:type="dxa"/>
          </w:tcPr>
          <w:p w14:paraId="5B3C0450"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287E60B5" w14:textId="77777777" w:rsidR="009E6058" w:rsidRPr="009E6058" w:rsidRDefault="009E6058" w:rsidP="00523021">
            <w:pPr>
              <w:pStyle w:val="Default"/>
              <w:spacing w:after="30"/>
              <w:jc w:val="both"/>
              <w:rPr>
                <w:sz w:val="23"/>
                <w:szCs w:val="23"/>
                <w:lang w:val="en-US"/>
              </w:rPr>
            </w:pPr>
            <w:r>
              <w:rPr>
                <w:sz w:val="23"/>
                <w:szCs w:val="23"/>
                <w:lang w:val="en-US"/>
              </w:rPr>
              <w:t>Опережающая стандартизация.</w:t>
            </w:r>
          </w:p>
        </w:tc>
      </w:tr>
      <w:tr w:rsidR="009E6058" w14:paraId="00C736AB" w14:textId="77777777" w:rsidTr="00F00293">
        <w:tc>
          <w:tcPr>
            <w:tcW w:w="562" w:type="dxa"/>
          </w:tcPr>
          <w:p w14:paraId="1DAD456E"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1B4D551F" w14:textId="77777777" w:rsidR="009E6058" w:rsidRPr="00843012" w:rsidRDefault="009E6058" w:rsidP="00523021">
            <w:pPr>
              <w:pStyle w:val="Default"/>
              <w:spacing w:after="30"/>
              <w:jc w:val="both"/>
              <w:rPr>
                <w:sz w:val="23"/>
                <w:szCs w:val="23"/>
              </w:rPr>
            </w:pPr>
            <w:r w:rsidRPr="00843012">
              <w:rPr>
                <w:sz w:val="23"/>
                <w:szCs w:val="23"/>
              </w:rPr>
              <w:t>Технические барьеры из области стандартизации.</w:t>
            </w:r>
          </w:p>
        </w:tc>
      </w:tr>
      <w:tr w:rsidR="009E6058" w14:paraId="6ABB3784" w14:textId="77777777" w:rsidTr="00F00293">
        <w:tc>
          <w:tcPr>
            <w:tcW w:w="562" w:type="dxa"/>
          </w:tcPr>
          <w:p w14:paraId="7588FEA2"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239D75C1" w14:textId="77777777" w:rsidR="009E6058" w:rsidRPr="009E6058" w:rsidRDefault="009E6058" w:rsidP="00523021">
            <w:pPr>
              <w:pStyle w:val="Default"/>
              <w:spacing w:after="30"/>
              <w:jc w:val="both"/>
              <w:rPr>
                <w:sz w:val="23"/>
                <w:szCs w:val="23"/>
                <w:lang w:val="en-US"/>
              </w:rPr>
            </w:pPr>
            <w:r>
              <w:rPr>
                <w:sz w:val="23"/>
                <w:szCs w:val="23"/>
                <w:lang w:val="en-US"/>
              </w:rPr>
              <w:t>Объекты технических условий.</w:t>
            </w:r>
          </w:p>
        </w:tc>
      </w:tr>
      <w:tr w:rsidR="009E6058" w14:paraId="7EF7B498" w14:textId="77777777" w:rsidTr="00F00293">
        <w:tc>
          <w:tcPr>
            <w:tcW w:w="562" w:type="dxa"/>
          </w:tcPr>
          <w:p w14:paraId="2B4DAAF5"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5DA430F9" w14:textId="77777777" w:rsidR="009E6058" w:rsidRPr="009E6058" w:rsidRDefault="009E6058" w:rsidP="00523021">
            <w:pPr>
              <w:pStyle w:val="Default"/>
              <w:spacing w:after="30"/>
              <w:jc w:val="both"/>
              <w:rPr>
                <w:sz w:val="23"/>
                <w:szCs w:val="23"/>
                <w:lang w:val="en-US"/>
              </w:rPr>
            </w:pPr>
            <w:r>
              <w:rPr>
                <w:sz w:val="23"/>
                <w:szCs w:val="23"/>
                <w:lang w:val="en-US"/>
              </w:rPr>
              <w:t>Структурные элементы стандартов.</w:t>
            </w:r>
          </w:p>
        </w:tc>
      </w:tr>
      <w:tr w:rsidR="009E6058" w14:paraId="03D77635" w14:textId="77777777" w:rsidTr="00F00293">
        <w:tc>
          <w:tcPr>
            <w:tcW w:w="562" w:type="dxa"/>
          </w:tcPr>
          <w:p w14:paraId="7FD819E2"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2065FE3F" w14:textId="77777777" w:rsidR="009E6058" w:rsidRPr="00843012" w:rsidRDefault="009E6058" w:rsidP="00523021">
            <w:pPr>
              <w:pStyle w:val="Default"/>
              <w:spacing w:after="30"/>
              <w:jc w:val="both"/>
              <w:rPr>
                <w:sz w:val="23"/>
                <w:szCs w:val="23"/>
              </w:rPr>
            </w:pPr>
            <w:r w:rsidRPr="00843012">
              <w:rPr>
                <w:sz w:val="23"/>
                <w:szCs w:val="23"/>
              </w:rPr>
              <w:t>Органы и службы по стандартизации России.</w:t>
            </w:r>
          </w:p>
        </w:tc>
      </w:tr>
      <w:tr w:rsidR="009E6058" w14:paraId="443B7787" w14:textId="77777777" w:rsidTr="00F00293">
        <w:tc>
          <w:tcPr>
            <w:tcW w:w="562" w:type="dxa"/>
          </w:tcPr>
          <w:p w14:paraId="7BDE6F05"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1F56139F" w14:textId="77777777" w:rsidR="009E6058" w:rsidRPr="009E6058" w:rsidRDefault="009E6058" w:rsidP="00523021">
            <w:pPr>
              <w:pStyle w:val="Default"/>
              <w:spacing w:after="30"/>
              <w:jc w:val="both"/>
              <w:rPr>
                <w:sz w:val="23"/>
                <w:szCs w:val="23"/>
                <w:lang w:val="en-US"/>
              </w:rPr>
            </w:pPr>
            <w:r>
              <w:rPr>
                <w:sz w:val="23"/>
                <w:szCs w:val="23"/>
                <w:lang w:val="en-US"/>
              </w:rPr>
              <w:t>Межгосударственная система стандартизации.</w:t>
            </w:r>
          </w:p>
        </w:tc>
      </w:tr>
      <w:tr w:rsidR="009E6058" w14:paraId="6AB3E3EF" w14:textId="77777777" w:rsidTr="00F00293">
        <w:tc>
          <w:tcPr>
            <w:tcW w:w="562" w:type="dxa"/>
          </w:tcPr>
          <w:p w14:paraId="38655BCC"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237F6E36" w14:textId="77777777" w:rsidR="009E6058" w:rsidRPr="00843012" w:rsidRDefault="009E6058" w:rsidP="00523021">
            <w:pPr>
              <w:pStyle w:val="Default"/>
              <w:spacing w:after="30"/>
              <w:jc w:val="both"/>
              <w:rPr>
                <w:sz w:val="23"/>
                <w:szCs w:val="23"/>
              </w:rPr>
            </w:pPr>
            <w:r w:rsidRPr="00843012">
              <w:rPr>
                <w:sz w:val="23"/>
                <w:szCs w:val="23"/>
              </w:rPr>
              <w:t>Применение международных стандартов в России.</w:t>
            </w:r>
          </w:p>
        </w:tc>
      </w:tr>
      <w:tr w:rsidR="009E6058" w14:paraId="1EF06F5C" w14:textId="77777777" w:rsidTr="00F00293">
        <w:tc>
          <w:tcPr>
            <w:tcW w:w="562" w:type="dxa"/>
          </w:tcPr>
          <w:p w14:paraId="123C2B42"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295437E1" w14:textId="77777777" w:rsidR="009E6058" w:rsidRPr="00843012" w:rsidRDefault="009E6058" w:rsidP="00523021">
            <w:pPr>
              <w:pStyle w:val="Default"/>
              <w:spacing w:after="30"/>
              <w:jc w:val="both"/>
              <w:rPr>
                <w:sz w:val="23"/>
                <w:szCs w:val="23"/>
              </w:rPr>
            </w:pPr>
            <w:r w:rsidRPr="00843012">
              <w:rPr>
                <w:sz w:val="23"/>
                <w:szCs w:val="23"/>
              </w:rPr>
              <w:t>Значение стандартов в оценке качества продукции и услуг.</w:t>
            </w:r>
          </w:p>
        </w:tc>
      </w:tr>
      <w:tr w:rsidR="009E6058" w14:paraId="266D6B6A" w14:textId="77777777" w:rsidTr="00F00293">
        <w:tc>
          <w:tcPr>
            <w:tcW w:w="562" w:type="dxa"/>
          </w:tcPr>
          <w:p w14:paraId="08ECCDE1"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7FA2DFB7" w14:textId="77777777" w:rsidR="009E6058" w:rsidRPr="00843012" w:rsidRDefault="009E6058" w:rsidP="00523021">
            <w:pPr>
              <w:pStyle w:val="Default"/>
              <w:spacing w:after="30"/>
              <w:jc w:val="both"/>
              <w:rPr>
                <w:sz w:val="23"/>
                <w:szCs w:val="23"/>
              </w:rPr>
            </w:pPr>
            <w:r w:rsidRPr="00843012">
              <w:rPr>
                <w:sz w:val="23"/>
                <w:szCs w:val="23"/>
              </w:rPr>
              <w:t>Назовите объекты стандартизации в сфере услуг.</w:t>
            </w:r>
          </w:p>
        </w:tc>
      </w:tr>
      <w:tr w:rsidR="009E6058" w14:paraId="1AD04677" w14:textId="77777777" w:rsidTr="00F00293">
        <w:tc>
          <w:tcPr>
            <w:tcW w:w="562" w:type="dxa"/>
          </w:tcPr>
          <w:p w14:paraId="4EBE859E"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7E18DC81" w14:textId="77777777" w:rsidR="009E6058" w:rsidRPr="00843012" w:rsidRDefault="009E6058" w:rsidP="00523021">
            <w:pPr>
              <w:pStyle w:val="Default"/>
              <w:spacing w:after="30"/>
              <w:jc w:val="both"/>
              <w:rPr>
                <w:sz w:val="23"/>
                <w:szCs w:val="23"/>
              </w:rPr>
            </w:pPr>
            <w:r w:rsidRPr="00843012">
              <w:rPr>
                <w:sz w:val="23"/>
                <w:szCs w:val="23"/>
              </w:rPr>
              <w:t>Особенности разработки и применения внутрифирменных стандартов в России.</w:t>
            </w:r>
          </w:p>
        </w:tc>
      </w:tr>
      <w:tr w:rsidR="009E6058" w14:paraId="57D3C16C" w14:textId="77777777" w:rsidTr="00F00293">
        <w:tc>
          <w:tcPr>
            <w:tcW w:w="562" w:type="dxa"/>
          </w:tcPr>
          <w:p w14:paraId="432BF19C"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07E0D839" w14:textId="77777777" w:rsidR="009E6058" w:rsidRPr="00843012" w:rsidRDefault="009E6058" w:rsidP="00523021">
            <w:pPr>
              <w:pStyle w:val="Default"/>
              <w:spacing w:after="30"/>
              <w:jc w:val="both"/>
              <w:rPr>
                <w:sz w:val="23"/>
                <w:szCs w:val="23"/>
              </w:rPr>
            </w:pPr>
            <w:r w:rsidRPr="00843012">
              <w:rPr>
                <w:sz w:val="23"/>
                <w:szCs w:val="23"/>
              </w:rPr>
              <w:t xml:space="preserve">Стандарты отрасли. </w:t>
            </w:r>
            <w:r>
              <w:rPr>
                <w:sz w:val="23"/>
                <w:szCs w:val="23"/>
                <w:lang w:val="en-US"/>
              </w:rPr>
              <w:t>TripAdvisor</w:t>
            </w:r>
            <w:r w:rsidRPr="00843012">
              <w:rPr>
                <w:sz w:val="23"/>
                <w:szCs w:val="23"/>
              </w:rPr>
              <w:t xml:space="preserve">, Мишлен и </w:t>
            </w:r>
            <w:proofErr w:type="spellStart"/>
            <w:r w:rsidRPr="00843012">
              <w:rPr>
                <w:sz w:val="23"/>
                <w:szCs w:val="23"/>
              </w:rPr>
              <w:t>тд</w:t>
            </w:r>
            <w:proofErr w:type="spellEnd"/>
            <w:r w:rsidRPr="00843012">
              <w:rPr>
                <w:sz w:val="23"/>
                <w:szCs w:val="23"/>
              </w:rPr>
              <w:t>.</w:t>
            </w:r>
          </w:p>
        </w:tc>
      </w:tr>
      <w:tr w:rsidR="009E6058" w14:paraId="3F188102" w14:textId="77777777" w:rsidTr="00F00293">
        <w:tc>
          <w:tcPr>
            <w:tcW w:w="562" w:type="dxa"/>
          </w:tcPr>
          <w:p w14:paraId="71B02758"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0DE25661" w14:textId="77777777" w:rsidR="009E6058" w:rsidRPr="00843012" w:rsidRDefault="009E6058" w:rsidP="00523021">
            <w:pPr>
              <w:pStyle w:val="Default"/>
              <w:spacing w:after="30"/>
              <w:jc w:val="both"/>
              <w:rPr>
                <w:sz w:val="23"/>
                <w:szCs w:val="23"/>
              </w:rPr>
            </w:pPr>
            <w:r w:rsidRPr="00843012">
              <w:rPr>
                <w:sz w:val="23"/>
                <w:szCs w:val="23"/>
              </w:rPr>
              <w:t xml:space="preserve">Разработка и применение межгосударственных стандартов в основополагающих </w:t>
            </w:r>
            <w:proofErr w:type="gramStart"/>
            <w:r w:rsidRPr="00843012">
              <w:rPr>
                <w:sz w:val="23"/>
                <w:szCs w:val="23"/>
              </w:rPr>
              <w:t>стандартах</w:t>
            </w:r>
            <w:proofErr w:type="gramEnd"/>
            <w:r w:rsidRPr="00843012">
              <w:rPr>
                <w:sz w:val="23"/>
                <w:szCs w:val="23"/>
              </w:rPr>
              <w:t xml:space="preserve"> системы стандартизации России и стан СНГ.</w:t>
            </w:r>
          </w:p>
        </w:tc>
      </w:tr>
      <w:tr w:rsidR="009E6058" w14:paraId="7F65EA34" w14:textId="77777777" w:rsidTr="00F00293">
        <w:tc>
          <w:tcPr>
            <w:tcW w:w="562" w:type="dxa"/>
          </w:tcPr>
          <w:p w14:paraId="2A1A054A"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4349C060" w14:textId="77777777" w:rsidR="009E6058" w:rsidRPr="00843012" w:rsidRDefault="009E6058" w:rsidP="00523021">
            <w:pPr>
              <w:pStyle w:val="Default"/>
              <w:spacing w:after="30"/>
              <w:jc w:val="both"/>
              <w:rPr>
                <w:sz w:val="23"/>
                <w:szCs w:val="23"/>
              </w:rPr>
            </w:pPr>
            <w:r w:rsidRPr="00843012">
              <w:rPr>
                <w:sz w:val="23"/>
                <w:szCs w:val="23"/>
              </w:rPr>
              <w:t xml:space="preserve">Международные </w:t>
            </w:r>
            <w:proofErr w:type="gramStart"/>
            <w:r w:rsidRPr="00843012">
              <w:rPr>
                <w:sz w:val="23"/>
                <w:szCs w:val="23"/>
              </w:rPr>
              <w:t>стандарты</w:t>
            </w:r>
            <w:proofErr w:type="gramEnd"/>
            <w:r w:rsidRPr="00843012">
              <w:rPr>
                <w:sz w:val="23"/>
                <w:szCs w:val="23"/>
              </w:rPr>
              <w:t xml:space="preserve"> регулирующие деятельность в туризме.</w:t>
            </w:r>
          </w:p>
        </w:tc>
      </w:tr>
      <w:tr w:rsidR="009E6058" w14:paraId="30D0A0F7" w14:textId="77777777" w:rsidTr="00F00293">
        <w:tc>
          <w:tcPr>
            <w:tcW w:w="562" w:type="dxa"/>
          </w:tcPr>
          <w:p w14:paraId="03D6CA1A"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6213E8A3" w14:textId="77777777" w:rsidR="009E6058" w:rsidRPr="009E6058" w:rsidRDefault="009E6058" w:rsidP="00523021">
            <w:pPr>
              <w:pStyle w:val="Default"/>
              <w:spacing w:after="30"/>
              <w:jc w:val="both"/>
              <w:rPr>
                <w:sz w:val="23"/>
                <w:szCs w:val="23"/>
                <w:lang w:val="en-US"/>
              </w:rPr>
            </w:pPr>
            <w:r>
              <w:rPr>
                <w:sz w:val="23"/>
                <w:szCs w:val="23"/>
                <w:lang w:val="en-US"/>
              </w:rPr>
              <w:t>Стандарты ИСО 9001-2015. Содержание</w:t>
            </w:r>
          </w:p>
        </w:tc>
      </w:tr>
      <w:tr w:rsidR="009E6058" w14:paraId="5ECBD755" w14:textId="77777777" w:rsidTr="00F00293">
        <w:tc>
          <w:tcPr>
            <w:tcW w:w="562" w:type="dxa"/>
          </w:tcPr>
          <w:p w14:paraId="4EBBDED9"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186110BD" w14:textId="77777777" w:rsidR="009E6058" w:rsidRPr="00843012" w:rsidRDefault="009E6058" w:rsidP="00523021">
            <w:pPr>
              <w:pStyle w:val="Default"/>
              <w:spacing w:after="30"/>
              <w:jc w:val="both"/>
              <w:rPr>
                <w:sz w:val="23"/>
                <w:szCs w:val="23"/>
              </w:rPr>
            </w:pPr>
            <w:r w:rsidRPr="00843012">
              <w:rPr>
                <w:sz w:val="23"/>
                <w:szCs w:val="23"/>
              </w:rPr>
              <w:t>Принципы построения СМК организаций туристской отрасли.</w:t>
            </w:r>
          </w:p>
        </w:tc>
      </w:tr>
      <w:tr w:rsidR="009E6058" w14:paraId="4711C587" w14:textId="77777777" w:rsidTr="00F00293">
        <w:tc>
          <w:tcPr>
            <w:tcW w:w="562" w:type="dxa"/>
          </w:tcPr>
          <w:p w14:paraId="4D10CC51"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187B239C" w14:textId="77777777" w:rsidR="009E6058" w:rsidRPr="00843012" w:rsidRDefault="009E6058" w:rsidP="00523021">
            <w:pPr>
              <w:pStyle w:val="Default"/>
              <w:spacing w:after="30"/>
              <w:jc w:val="both"/>
              <w:rPr>
                <w:sz w:val="23"/>
                <w:szCs w:val="23"/>
              </w:rPr>
            </w:pPr>
            <w:r w:rsidRPr="00843012">
              <w:rPr>
                <w:sz w:val="23"/>
                <w:szCs w:val="23"/>
              </w:rPr>
              <w:t>Система экологического менеджмента и ее сертификация.</w:t>
            </w:r>
          </w:p>
        </w:tc>
      </w:tr>
      <w:tr w:rsidR="009E6058" w14:paraId="61326422" w14:textId="77777777" w:rsidTr="00F00293">
        <w:tc>
          <w:tcPr>
            <w:tcW w:w="562" w:type="dxa"/>
          </w:tcPr>
          <w:p w14:paraId="0FD3AC2E"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468115E9" w14:textId="77777777" w:rsidR="009E6058" w:rsidRPr="00843012" w:rsidRDefault="009E6058" w:rsidP="00523021">
            <w:pPr>
              <w:pStyle w:val="Default"/>
              <w:spacing w:after="30"/>
              <w:jc w:val="both"/>
              <w:rPr>
                <w:sz w:val="23"/>
                <w:szCs w:val="23"/>
              </w:rPr>
            </w:pPr>
            <w:r w:rsidRPr="00843012">
              <w:rPr>
                <w:sz w:val="23"/>
                <w:szCs w:val="23"/>
              </w:rPr>
              <w:t>Системы менеджмента профессиональной безопасности и здоровья и ее сертификация.</w:t>
            </w:r>
          </w:p>
        </w:tc>
      </w:tr>
      <w:tr w:rsidR="009E6058" w14:paraId="5548735F" w14:textId="77777777" w:rsidTr="00F00293">
        <w:tc>
          <w:tcPr>
            <w:tcW w:w="562" w:type="dxa"/>
          </w:tcPr>
          <w:p w14:paraId="65385A0B"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3DE35534" w14:textId="77777777" w:rsidR="009E6058" w:rsidRPr="009E6058" w:rsidRDefault="009E6058" w:rsidP="00523021">
            <w:pPr>
              <w:pStyle w:val="Default"/>
              <w:spacing w:after="30"/>
              <w:jc w:val="both"/>
              <w:rPr>
                <w:sz w:val="23"/>
                <w:szCs w:val="23"/>
                <w:lang w:val="en-US"/>
              </w:rPr>
            </w:pPr>
            <w:r>
              <w:rPr>
                <w:sz w:val="23"/>
                <w:szCs w:val="23"/>
                <w:lang w:val="en-US"/>
              </w:rPr>
              <w:t>Системы менеджмента ХАССП.</w:t>
            </w:r>
          </w:p>
        </w:tc>
      </w:tr>
      <w:tr w:rsidR="009E6058" w14:paraId="7E2A2E92" w14:textId="77777777" w:rsidTr="00F00293">
        <w:tc>
          <w:tcPr>
            <w:tcW w:w="562" w:type="dxa"/>
          </w:tcPr>
          <w:p w14:paraId="577EE84A"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3AA2447C" w14:textId="77777777" w:rsidR="009E6058" w:rsidRPr="009E6058" w:rsidRDefault="009E6058" w:rsidP="00523021">
            <w:pPr>
              <w:pStyle w:val="Default"/>
              <w:spacing w:after="30"/>
              <w:jc w:val="both"/>
              <w:rPr>
                <w:sz w:val="23"/>
                <w:szCs w:val="23"/>
                <w:lang w:val="en-US"/>
              </w:rPr>
            </w:pPr>
            <w:r>
              <w:rPr>
                <w:sz w:val="23"/>
                <w:szCs w:val="23"/>
                <w:lang w:val="en-US"/>
              </w:rPr>
              <w:t>Интегрированные системы менеджмента качества.</w:t>
            </w:r>
          </w:p>
        </w:tc>
      </w:tr>
      <w:tr w:rsidR="009E6058" w14:paraId="1FDB21AB" w14:textId="77777777" w:rsidTr="00F00293">
        <w:tc>
          <w:tcPr>
            <w:tcW w:w="562" w:type="dxa"/>
          </w:tcPr>
          <w:p w14:paraId="33499BF7"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29F10F0D" w14:textId="77777777" w:rsidR="009E6058" w:rsidRPr="00843012" w:rsidRDefault="009E6058" w:rsidP="00523021">
            <w:pPr>
              <w:pStyle w:val="Default"/>
              <w:spacing w:after="30"/>
              <w:jc w:val="both"/>
              <w:rPr>
                <w:sz w:val="23"/>
                <w:szCs w:val="23"/>
              </w:rPr>
            </w:pPr>
            <w:r w:rsidRPr="00843012">
              <w:rPr>
                <w:sz w:val="23"/>
                <w:szCs w:val="23"/>
              </w:rPr>
              <w:t>Предложите критерии оценки качества туристского продукта или услуги.</w:t>
            </w:r>
          </w:p>
        </w:tc>
      </w:tr>
      <w:tr w:rsidR="009E6058" w14:paraId="3EDCF882" w14:textId="77777777" w:rsidTr="00F00293">
        <w:tc>
          <w:tcPr>
            <w:tcW w:w="562" w:type="dxa"/>
          </w:tcPr>
          <w:p w14:paraId="34A75C96"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1397BA91" w14:textId="77777777" w:rsidR="009E6058" w:rsidRPr="00843012" w:rsidRDefault="009E6058" w:rsidP="00523021">
            <w:pPr>
              <w:pStyle w:val="Default"/>
              <w:spacing w:after="30"/>
              <w:jc w:val="both"/>
              <w:rPr>
                <w:sz w:val="23"/>
                <w:szCs w:val="23"/>
              </w:rPr>
            </w:pPr>
            <w:r w:rsidRPr="00843012">
              <w:rPr>
                <w:sz w:val="23"/>
                <w:szCs w:val="23"/>
              </w:rPr>
              <w:t>Как обеспечить участие потребителя в оценке качества, что такое «сотворчество»?</w:t>
            </w:r>
          </w:p>
        </w:tc>
      </w:tr>
      <w:tr w:rsidR="009E6058" w14:paraId="5C59BFAE" w14:textId="77777777" w:rsidTr="00F00293">
        <w:tc>
          <w:tcPr>
            <w:tcW w:w="562" w:type="dxa"/>
          </w:tcPr>
          <w:p w14:paraId="3E367708"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4A8145A6" w14:textId="77777777" w:rsidR="009E6058" w:rsidRPr="00843012" w:rsidRDefault="009E6058" w:rsidP="00523021">
            <w:pPr>
              <w:pStyle w:val="Default"/>
              <w:spacing w:after="30"/>
              <w:jc w:val="both"/>
              <w:rPr>
                <w:sz w:val="23"/>
                <w:szCs w:val="23"/>
              </w:rPr>
            </w:pPr>
            <w:r w:rsidRPr="00843012">
              <w:rPr>
                <w:sz w:val="23"/>
                <w:szCs w:val="23"/>
              </w:rPr>
              <w:t>Предложите методику и критерии, позволяющие соотнести требования стандартов с фактическим положением дел;</w:t>
            </w:r>
          </w:p>
        </w:tc>
      </w:tr>
      <w:tr w:rsidR="009E6058" w14:paraId="7D862C4C" w14:textId="77777777" w:rsidTr="00F00293">
        <w:tc>
          <w:tcPr>
            <w:tcW w:w="562" w:type="dxa"/>
          </w:tcPr>
          <w:p w14:paraId="7A1B4FE6"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04D514A8" w14:textId="77777777" w:rsidR="009E6058" w:rsidRPr="00843012" w:rsidRDefault="009E6058" w:rsidP="00523021">
            <w:pPr>
              <w:pStyle w:val="Default"/>
              <w:spacing w:after="30"/>
              <w:jc w:val="both"/>
              <w:rPr>
                <w:sz w:val="23"/>
                <w:szCs w:val="23"/>
              </w:rPr>
            </w:pPr>
            <w:r w:rsidRPr="00843012">
              <w:rPr>
                <w:sz w:val="23"/>
                <w:szCs w:val="23"/>
              </w:rPr>
              <w:t>Предложите модель для разработки системы самоконтроля персонала;</w:t>
            </w:r>
          </w:p>
        </w:tc>
      </w:tr>
      <w:tr w:rsidR="009E6058" w14:paraId="1C78173B" w14:textId="77777777" w:rsidTr="00F00293">
        <w:tc>
          <w:tcPr>
            <w:tcW w:w="562" w:type="dxa"/>
          </w:tcPr>
          <w:p w14:paraId="1F5E5373"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00B43594" w14:textId="77777777" w:rsidR="009E6058" w:rsidRPr="00843012" w:rsidRDefault="009E6058" w:rsidP="00523021">
            <w:pPr>
              <w:pStyle w:val="Default"/>
              <w:spacing w:after="30"/>
              <w:jc w:val="both"/>
              <w:rPr>
                <w:sz w:val="23"/>
                <w:szCs w:val="23"/>
              </w:rPr>
            </w:pPr>
            <w:r w:rsidRPr="00843012">
              <w:rPr>
                <w:sz w:val="23"/>
                <w:szCs w:val="23"/>
              </w:rPr>
              <w:t>Состояние и перспективы развития сертификации в туристическом секторе РФ.</w:t>
            </w:r>
          </w:p>
        </w:tc>
      </w:tr>
      <w:tr w:rsidR="009E6058" w14:paraId="7D478530" w14:textId="77777777" w:rsidTr="00F00293">
        <w:tc>
          <w:tcPr>
            <w:tcW w:w="562" w:type="dxa"/>
          </w:tcPr>
          <w:p w14:paraId="461FE935"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51427320" w14:textId="77777777" w:rsidR="009E6058" w:rsidRPr="00843012" w:rsidRDefault="009E6058" w:rsidP="00523021">
            <w:pPr>
              <w:pStyle w:val="Default"/>
              <w:spacing w:after="30"/>
              <w:jc w:val="both"/>
              <w:rPr>
                <w:sz w:val="23"/>
                <w:szCs w:val="23"/>
              </w:rPr>
            </w:pPr>
            <w:r w:rsidRPr="00843012">
              <w:rPr>
                <w:sz w:val="23"/>
                <w:szCs w:val="23"/>
              </w:rPr>
              <w:t>Туристские услуги и услуги гостиниц в Системе сертификации ГОСТ Р.</w:t>
            </w:r>
          </w:p>
        </w:tc>
      </w:tr>
      <w:tr w:rsidR="009E6058" w14:paraId="4FC3B4D6" w14:textId="77777777" w:rsidTr="00F00293">
        <w:tc>
          <w:tcPr>
            <w:tcW w:w="562" w:type="dxa"/>
          </w:tcPr>
          <w:p w14:paraId="3BCD783A"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548A113A" w14:textId="77777777" w:rsidR="009E6058" w:rsidRPr="00843012" w:rsidRDefault="009E6058" w:rsidP="00523021">
            <w:pPr>
              <w:pStyle w:val="Default"/>
              <w:spacing w:after="30"/>
              <w:jc w:val="both"/>
              <w:rPr>
                <w:sz w:val="23"/>
                <w:szCs w:val="23"/>
              </w:rPr>
            </w:pPr>
            <w:r w:rsidRPr="00843012">
              <w:rPr>
                <w:sz w:val="23"/>
                <w:szCs w:val="23"/>
              </w:rPr>
              <w:t>Система добровольной сертификации туристских услуг в России.</w:t>
            </w:r>
          </w:p>
        </w:tc>
      </w:tr>
      <w:tr w:rsidR="009E6058" w14:paraId="468002D6" w14:textId="77777777" w:rsidTr="00F00293">
        <w:tc>
          <w:tcPr>
            <w:tcW w:w="562" w:type="dxa"/>
          </w:tcPr>
          <w:p w14:paraId="21FD5C9F"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0FD7024D" w14:textId="77777777" w:rsidR="009E6058" w:rsidRPr="00843012" w:rsidRDefault="009E6058" w:rsidP="00523021">
            <w:pPr>
              <w:pStyle w:val="Default"/>
              <w:spacing w:after="30"/>
              <w:jc w:val="both"/>
              <w:rPr>
                <w:sz w:val="23"/>
                <w:szCs w:val="23"/>
              </w:rPr>
            </w:pPr>
            <w:r w:rsidRPr="00843012">
              <w:rPr>
                <w:sz w:val="23"/>
                <w:szCs w:val="23"/>
              </w:rPr>
              <w:t>Особенности сертификации туристских услуг и услуг средств размещения.</w:t>
            </w:r>
          </w:p>
        </w:tc>
      </w:tr>
      <w:tr w:rsidR="009E6058" w14:paraId="7D1787AA" w14:textId="77777777" w:rsidTr="00F00293">
        <w:tc>
          <w:tcPr>
            <w:tcW w:w="562" w:type="dxa"/>
          </w:tcPr>
          <w:p w14:paraId="37F9B4CB"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01999C8D" w14:textId="77777777" w:rsidR="009E6058" w:rsidRPr="00843012" w:rsidRDefault="009E6058" w:rsidP="00523021">
            <w:pPr>
              <w:pStyle w:val="Default"/>
              <w:spacing w:after="30"/>
              <w:jc w:val="both"/>
              <w:rPr>
                <w:sz w:val="23"/>
                <w:szCs w:val="23"/>
              </w:rPr>
            </w:pPr>
            <w:r w:rsidRPr="00843012">
              <w:rPr>
                <w:sz w:val="23"/>
                <w:szCs w:val="23"/>
              </w:rPr>
              <w:t>Документы, лежащие в основе проведения сертификации и их оформление.</w:t>
            </w:r>
          </w:p>
        </w:tc>
      </w:tr>
      <w:tr w:rsidR="009E6058" w14:paraId="5028862A" w14:textId="77777777" w:rsidTr="00F00293">
        <w:tc>
          <w:tcPr>
            <w:tcW w:w="562" w:type="dxa"/>
          </w:tcPr>
          <w:p w14:paraId="0ABC78AD"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7B6E43B6" w14:textId="77777777" w:rsidR="009E6058" w:rsidRPr="00843012" w:rsidRDefault="009E6058" w:rsidP="00523021">
            <w:pPr>
              <w:pStyle w:val="Default"/>
              <w:spacing w:after="30"/>
              <w:jc w:val="both"/>
              <w:rPr>
                <w:sz w:val="23"/>
                <w:szCs w:val="23"/>
              </w:rPr>
            </w:pPr>
            <w:r w:rsidRPr="00843012">
              <w:rPr>
                <w:sz w:val="23"/>
                <w:szCs w:val="23"/>
              </w:rPr>
              <w:t>Участники процедуры подтверждения соответствия, их права и обязанности.</w:t>
            </w:r>
          </w:p>
        </w:tc>
      </w:tr>
      <w:tr w:rsidR="009E6058" w14:paraId="29598F8C" w14:textId="77777777" w:rsidTr="00F00293">
        <w:tc>
          <w:tcPr>
            <w:tcW w:w="562" w:type="dxa"/>
          </w:tcPr>
          <w:p w14:paraId="3DAFEC6C"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210DCC0B" w14:textId="77777777" w:rsidR="009E6058" w:rsidRPr="009E6058" w:rsidRDefault="009E6058" w:rsidP="00523021">
            <w:pPr>
              <w:pStyle w:val="Default"/>
              <w:spacing w:after="30"/>
              <w:jc w:val="both"/>
              <w:rPr>
                <w:sz w:val="23"/>
                <w:szCs w:val="23"/>
                <w:lang w:val="en-US"/>
              </w:rPr>
            </w:pPr>
            <w:r>
              <w:rPr>
                <w:sz w:val="23"/>
                <w:szCs w:val="23"/>
                <w:lang w:val="en-US"/>
              </w:rPr>
              <w:t>Правовая база подтверждения соответствия.</w:t>
            </w:r>
          </w:p>
        </w:tc>
      </w:tr>
      <w:tr w:rsidR="009E6058" w14:paraId="032B159B" w14:textId="77777777" w:rsidTr="00F00293">
        <w:tc>
          <w:tcPr>
            <w:tcW w:w="562" w:type="dxa"/>
          </w:tcPr>
          <w:p w14:paraId="6BE4C79F"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42CB0FD4" w14:textId="77777777" w:rsidR="009E6058" w:rsidRPr="00843012" w:rsidRDefault="009E6058" w:rsidP="00523021">
            <w:pPr>
              <w:pStyle w:val="Default"/>
              <w:spacing w:after="30"/>
              <w:jc w:val="both"/>
              <w:rPr>
                <w:sz w:val="23"/>
                <w:szCs w:val="23"/>
              </w:rPr>
            </w:pPr>
            <w:r w:rsidRPr="00843012">
              <w:rPr>
                <w:sz w:val="23"/>
                <w:szCs w:val="23"/>
              </w:rPr>
              <w:t>Основные цели и принципы подтверждения соответствия.</w:t>
            </w:r>
          </w:p>
        </w:tc>
      </w:tr>
      <w:tr w:rsidR="009E6058" w14:paraId="2C606E05" w14:textId="77777777" w:rsidTr="00F00293">
        <w:tc>
          <w:tcPr>
            <w:tcW w:w="562" w:type="dxa"/>
          </w:tcPr>
          <w:p w14:paraId="26E889C4"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41F9EF5C" w14:textId="77777777" w:rsidR="009E6058" w:rsidRPr="009E6058" w:rsidRDefault="009E6058" w:rsidP="00523021">
            <w:pPr>
              <w:pStyle w:val="Default"/>
              <w:spacing w:after="30"/>
              <w:jc w:val="both"/>
              <w:rPr>
                <w:sz w:val="23"/>
                <w:szCs w:val="23"/>
                <w:lang w:val="en-US"/>
              </w:rPr>
            </w:pPr>
            <w:r w:rsidRPr="00843012">
              <w:rPr>
                <w:sz w:val="23"/>
                <w:szCs w:val="23"/>
              </w:rPr>
              <w:t xml:space="preserve">Оценка соответствия: понятие, формы, Подтверждение соответствия: понятие, формы. </w:t>
            </w:r>
            <w:proofErr w:type="spellStart"/>
            <w:r>
              <w:rPr>
                <w:sz w:val="23"/>
                <w:szCs w:val="23"/>
                <w:lang w:val="en-US"/>
              </w:rPr>
              <w:t>Знаки</w:t>
            </w:r>
            <w:proofErr w:type="spellEnd"/>
            <w:r>
              <w:rPr>
                <w:sz w:val="23"/>
                <w:szCs w:val="23"/>
                <w:lang w:val="en-US"/>
              </w:rPr>
              <w:t xml:space="preserve"> </w:t>
            </w:r>
            <w:proofErr w:type="spellStart"/>
            <w:r>
              <w:rPr>
                <w:sz w:val="23"/>
                <w:szCs w:val="23"/>
                <w:lang w:val="en-US"/>
              </w:rPr>
              <w:t>подтверждения</w:t>
            </w:r>
            <w:proofErr w:type="spellEnd"/>
            <w:r>
              <w:rPr>
                <w:sz w:val="23"/>
                <w:szCs w:val="23"/>
                <w:lang w:val="en-US"/>
              </w:rPr>
              <w:t xml:space="preserve"> </w:t>
            </w:r>
            <w:proofErr w:type="spellStart"/>
            <w:r>
              <w:rPr>
                <w:sz w:val="23"/>
                <w:szCs w:val="23"/>
                <w:lang w:val="en-US"/>
              </w:rPr>
              <w:t>соответствия</w:t>
            </w:r>
            <w:proofErr w:type="spellEnd"/>
            <w:r>
              <w:rPr>
                <w:sz w:val="23"/>
                <w:szCs w:val="23"/>
                <w:lang w:val="en-US"/>
              </w:rPr>
              <w:t>.</w:t>
            </w:r>
          </w:p>
        </w:tc>
      </w:tr>
      <w:tr w:rsidR="009E6058" w14:paraId="42E26C9B" w14:textId="77777777" w:rsidTr="00F00293">
        <w:tc>
          <w:tcPr>
            <w:tcW w:w="562" w:type="dxa"/>
          </w:tcPr>
          <w:p w14:paraId="0A69883E"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0D9C5E82" w14:textId="77777777" w:rsidR="009E6058" w:rsidRPr="00843012" w:rsidRDefault="009E6058" w:rsidP="00523021">
            <w:pPr>
              <w:pStyle w:val="Default"/>
              <w:spacing w:after="30"/>
              <w:jc w:val="both"/>
              <w:rPr>
                <w:sz w:val="23"/>
                <w:szCs w:val="23"/>
              </w:rPr>
            </w:pPr>
            <w:r w:rsidRPr="00843012">
              <w:rPr>
                <w:sz w:val="23"/>
                <w:szCs w:val="23"/>
              </w:rPr>
              <w:t>Укажите основные цели в области сертификации услуг.</w:t>
            </w:r>
          </w:p>
        </w:tc>
      </w:tr>
      <w:tr w:rsidR="009E6058" w14:paraId="533973CC" w14:textId="77777777" w:rsidTr="00F00293">
        <w:tc>
          <w:tcPr>
            <w:tcW w:w="562" w:type="dxa"/>
          </w:tcPr>
          <w:p w14:paraId="036D45D0"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121BE554" w14:textId="77777777" w:rsidR="009E6058" w:rsidRPr="00843012" w:rsidRDefault="009E6058" w:rsidP="00523021">
            <w:pPr>
              <w:pStyle w:val="Default"/>
              <w:spacing w:after="30"/>
              <w:jc w:val="both"/>
              <w:rPr>
                <w:sz w:val="23"/>
                <w:szCs w:val="23"/>
              </w:rPr>
            </w:pPr>
            <w:r w:rsidRPr="00843012">
              <w:rPr>
                <w:sz w:val="23"/>
                <w:szCs w:val="23"/>
              </w:rPr>
              <w:t>Перечислите этапы проведения сертификации услуг.</w:t>
            </w:r>
          </w:p>
        </w:tc>
      </w:tr>
      <w:tr w:rsidR="009E6058" w14:paraId="691EFF18" w14:textId="77777777" w:rsidTr="00F00293">
        <w:tc>
          <w:tcPr>
            <w:tcW w:w="562" w:type="dxa"/>
          </w:tcPr>
          <w:p w14:paraId="5E1C405C"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7CDDEECC" w14:textId="77777777" w:rsidR="009E6058" w:rsidRPr="00843012" w:rsidRDefault="009E6058" w:rsidP="00523021">
            <w:pPr>
              <w:pStyle w:val="Default"/>
              <w:spacing w:after="30"/>
              <w:jc w:val="both"/>
              <w:rPr>
                <w:sz w:val="23"/>
                <w:szCs w:val="23"/>
              </w:rPr>
            </w:pPr>
            <w:proofErr w:type="gramStart"/>
            <w:r w:rsidRPr="00843012">
              <w:rPr>
                <w:sz w:val="23"/>
                <w:szCs w:val="23"/>
              </w:rPr>
              <w:t>В</w:t>
            </w:r>
            <w:proofErr w:type="gramEnd"/>
            <w:r w:rsidRPr="00843012">
              <w:rPr>
                <w:sz w:val="23"/>
                <w:szCs w:val="23"/>
              </w:rPr>
              <w:t xml:space="preserve"> каких случаях возможен отказ в выдаче сертификата?</w:t>
            </w:r>
          </w:p>
        </w:tc>
      </w:tr>
      <w:tr w:rsidR="009E6058" w14:paraId="268C5C39" w14:textId="77777777" w:rsidTr="00F00293">
        <w:tc>
          <w:tcPr>
            <w:tcW w:w="562" w:type="dxa"/>
          </w:tcPr>
          <w:p w14:paraId="652D26A4"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10304323" w14:textId="77777777" w:rsidR="009E6058" w:rsidRPr="00843012" w:rsidRDefault="009E6058" w:rsidP="00523021">
            <w:pPr>
              <w:pStyle w:val="Default"/>
              <w:spacing w:after="30"/>
              <w:jc w:val="both"/>
              <w:rPr>
                <w:sz w:val="23"/>
                <w:szCs w:val="23"/>
              </w:rPr>
            </w:pPr>
            <w:r w:rsidRPr="00843012">
              <w:rPr>
                <w:sz w:val="23"/>
                <w:szCs w:val="23"/>
              </w:rPr>
              <w:t>Как часто осуществляется инспекционный контроль сертифицированных услуг?</w:t>
            </w:r>
          </w:p>
        </w:tc>
      </w:tr>
      <w:tr w:rsidR="009E6058" w14:paraId="15338523" w14:textId="77777777" w:rsidTr="00F00293">
        <w:tc>
          <w:tcPr>
            <w:tcW w:w="562" w:type="dxa"/>
          </w:tcPr>
          <w:p w14:paraId="71BACD9F"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266F4194" w14:textId="77777777" w:rsidR="009E6058" w:rsidRPr="009E6058" w:rsidRDefault="009E6058" w:rsidP="00523021">
            <w:pPr>
              <w:pStyle w:val="Default"/>
              <w:spacing w:after="30"/>
              <w:jc w:val="both"/>
              <w:rPr>
                <w:sz w:val="23"/>
                <w:szCs w:val="23"/>
                <w:lang w:val="en-US"/>
              </w:rPr>
            </w:pPr>
            <w:r>
              <w:rPr>
                <w:sz w:val="23"/>
                <w:szCs w:val="23"/>
                <w:lang w:val="en-US"/>
              </w:rPr>
              <w:t>Сопоставьте схемы сертификации услуг.</w:t>
            </w:r>
          </w:p>
        </w:tc>
      </w:tr>
      <w:tr w:rsidR="009E6058" w14:paraId="1F55F58B" w14:textId="77777777" w:rsidTr="00F00293">
        <w:tc>
          <w:tcPr>
            <w:tcW w:w="562" w:type="dxa"/>
          </w:tcPr>
          <w:p w14:paraId="7487564B"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07067F80" w14:textId="77777777" w:rsidR="009E6058" w:rsidRPr="00843012" w:rsidRDefault="009E6058" w:rsidP="00523021">
            <w:pPr>
              <w:pStyle w:val="Default"/>
              <w:spacing w:after="30"/>
              <w:jc w:val="both"/>
              <w:rPr>
                <w:sz w:val="23"/>
                <w:szCs w:val="23"/>
              </w:rPr>
            </w:pPr>
            <w:r w:rsidRPr="00843012">
              <w:rPr>
                <w:sz w:val="23"/>
                <w:szCs w:val="23"/>
              </w:rPr>
              <w:t>Укажите методы, дополнительно применяемые к схемам при подтверждении соответствия качества услуг.</w:t>
            </w:r>
          </w:p>
        </w:tc>
      </w:tr>
      <w:tr w:rsidR="009E6058" w14:paraId="51641AB6" w14:textId="77777777" w:rsidTr="00F00293">
        <w:tc>
          <w:tcPr>
            <w:tcW w:w="562" w:type="dxa"/>
          </w:tcPr>
          <w:p w14:paraId="3FB99722"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4DE7D1B0" w14:textId="77777777" w:rsidR="009E6058" w:rsidRPr="00843012" w:rsidRDefault="009E6058" w:rsidP="00523021">
            <w:pPr>
              <w:pStyle w:val="Default"/>
              <w:spacing w:after="30"/>
              <w:jc w:val="both"/>
              <w:rPr>
                <w:sz w:val="23"/>
                <w:szCs w:val="23"/>
              </w:rPr>
            </w:pPr>
            <w:r w:rsidRPr="00843012">
              <w:rPr>
                <w:sz w:val="23"/>
                <w:szCs w:val="23"/>
              </w:rPr>
              <w:t>Международное сотрудничество в области сертификации</w:t>
            </w:r>
          </w:p>
        </w:tc>
      </w:tr>
      <w:tr w:rsidR="009E6058" w14:paraId="627404D7" w14:textId="77777777" w:rsidTr="00F00293">
        <w:tc>
          <w:tcPr>
            <w:tcW w:w="562" w:type="dxa"/>
          </w:tcPr>
          <w:p w14:paraId="0861A6CA"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254851BA" w14:textId="77777777" w:rsidR="009E6058" w:rsidRPr="00843012" w:rsidRDefault="009E6058" w:rsidP="00523021">
            <w:pPr>
              <w:pStyle w:val="Default"/>
              <w:spacing w:after="30"/>
              <w:jc w:val="both"/>
              <w:rPr>
                <w:sz w:val="23"/>
                <w:szCs w:val="23"/>
              </w:rPr>
            </w:pPr>
            <w:r w:rsidRPr="00843012">
              <w:rPr>
                <w:sz w:val="23"/>
                <w:szCs w:val="23"/>
              </w:rPr>
              <w:t>Расскажите о конкурсах и премиях в области менеджмента качества</w:t>
            </w:r>
          </w:p>
        </w:tc>
      </w:tr>
      <w:tr w:rsidR="009E6058" w14:paraId="4F72A8D0" w14:textId="77777777" w:rsidTr="00F00293">
        <w:tc>
          <w:tcPr>
            <w:tcW w:w="562" w:type="dxa"/>
          </w:tcPr>
          <w:p w14:paraId="17EA95C2"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1D7FEB4D" w14:textId="77777777" w:rsidR="009E6058" w:rsidRPr="009E6058" w:rsidRDefault="009E6058" w:rsidP="00523021">
            <w:pPr>
              <w:pStyle w:val="Default"/>
              <w:spacing w:after="30"/>
              <w:jc w:val="both"/>
              <w:rPr>
                <w:sz w:val="23"/>
                <w:szCs w:val="23"/>
                <w:lang w:val="en-US"/>
              </w:rPr>
            </w:pPr>
            <w:r w:rsidRPr="00843012">
              <w:rPr>
                <w:sz w:val="23"/>
                <w:szCs w:val="23"/>
              </w:rPr>
              <w:t xml:space="preserve">По каким критериям оцениваются организации </w:t>
            </w:r>
            <w:proofErr w:type="gramStart"/>
            <w:r w:rsidRPr="00843012">
              <w:rPr>
                <w:sz w:val="23"/>
                <w:szCs w:val="23"/>
              </w:rPr>
              <w:t>–у</w:t>
            </w:r>
            <w:proofErr w:type="gramEnd"/>
            <w:r w:rsidRPr="00843012">
              <w:rPr>
                <w:sz w:val="23"/>
                <w:szCs w:val="23"/>
              </w:rPr>
              <w:t xml:space="preserve">частники премии Правительства РФ в области качества? </w:t>
            </w:r>
            <w:proofErr w:type="spellStart"/>
            <w:r>
              <w:rPr>
                <w:sz w:val="23"/>
                <w:szCs w:val="23"/>
                <w:lang w:val="en-US"/>
              </w:rPr>
              <w:t>Какие</w:t>
            </w:r>
            <w:proofErr w:type="spellEnd"/>
            <w:r>
              <w:rPr>
                <w:sz w:val="23"/>
                <w:szCs w:val="23"/>
                <w:lang w:val="en-US"/>
              </w:rPr>
              <w:t xml:space="preserve"> организации </w:t>
            </w:r>
            <w:proofErr w:type="spellStart"/>
            <w:r>
              <w:rPr>
                <w:sz w:val="23"/>
                <w:szCs w:val="23"/>
                <w:lang w:val="en-US"/>
              </w:rPr>
              <w:t>могут</w:t>
            </w:r>
            <w:proofErr w:type="spellEnd"/>
            <w:r>
              <w:rPr>
                <w:sz w:val="23"/>
                <w:szCs w:val="23"/>
                <w:lang w:val="en-US"/>
              </w:rPr>
              <w:t xml:space="preserve"> </w:t>
            </w:r>
            <w:proofErr w:type="spellStart"/>
            <w:r>
              <w:rPr>
                <w:sz w:val="23"/>
                <w:szCs w:val="23"/>
                <w:lang w:val="en-US"/>
              </w:rPr>
              <w:t>участвовать</w:t>
            </w:r>
            <w:proofErr w:type="spellEnd"/>
            <w:r>
              <w:rPr>
                <w:sz w:val="23"/>
                <w:szCs w:val="23"/>
                <w:lang w:val="en-US"/>
              </w:rPr>
              <w:t>?</w:t>
            </w:r>
          </w:p>
        </w:tc>
      </w:tr>
      <w:tr w:rsidR="009E6058" w14:paraId="649CD34D" w14:textId="77777777" w:rsidTr="00F00293">
        <w:tc>
          <w:tcPr>
            <w:tcW w:w="562" w:type="dxa"/>
          </w:tcPr>
          <w:p w14:paraId="7CC3041B"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60818A20" w14:textId="77777777" w:rsidR="009E6058" w:rsidRPr="009E6058" w:rsidRDefault="009E6058" w:rsidP="00523021">
            <w:pPr>
              <w:pStyle w:val="Default"/>
              <w:spacing w:after="30"/>
              <w:jc w:val="both"/>
              <w:rPr>
                <w:sz w:val="23"/>
                <w:szCs w:val="23"/>
                <w:lang w:val="en-US"/>
              </w:rPr>
            </w:pPr>
            <w:r w:rsidRPr="00843012">
              <w:rPr>
                <w:sz w:val="23"/>
                <w:szCs w:val="23"/>
              </w:rPr>
              <w:t xml:space="preserve">По каким критериям оцениваются организации </w:t>
            </w:r>
            <w:proofErr w:type="gramStart"/>
            <w:r w:rsidRPr="00843012">
              <w:rPr>
                <w:sz w:val="23"/>
                <w:szCs w:val="23"/>
              </w:rPr>
              <w:t>–у</w:t>
            </w:r>
            <w:proofErr w:type="gramEnd"/>
            <w:r w:rsidRPr="00843012">
              <w:rPr>
                <w:sz w:val="23"/>
                <w:szCs w:val="23"/>
              </w:rPr>
              <w:t xml:space="preserve">частники национальной премии США? </w:t>
            </w:r>
            <w:r>
              <w:rPr>
                <w:sz w:val="23"/>
                <w:szCs w:val="23"/>
                <w:lang w:val="en-US"/>
              </w:rPr>
              <w:t xml:space="preserve">На </w:t>
            </w:r>
            <w:proofErr w:type="spellStart"/>
            <w:r>
              <w:rPr>
                <w:sz w:val="23"/>
                <w:szCs w:val="23"/>
                <w:lang w:val="en-US"/>
              </w:rPr>
              <w:t>какой</w:t>
            </w:r>
            <w:proofErr w:type="spellEnd"/>
            <w:r>
              <w:rPr>
                <w:sz w:val="23"/>
                <w:szCs w:val="23"/>
                <w:lang w:val="en-US"/>
              </w:rPr>
              <w:t xml:space="preserve"> </w:t>
            </w:r>
            <w:proofErr w:type="spellStart"/>
            <w:r>
              <w:rPr>
                <w:sz w:val="23"/>
                <w:szCs w:val="23"/>
                <w:lang w:val="en-US"/>
              </w:rPr>
              <w:t>критерий</w:t>
            </w:r>
            <w:proofErr w:type="spellEnd"/>
            <w:r>
              <w:rPr>
                <w:sz w:val="23"/>
                <w:szCs w:val="23"/>
                <w:lang w:val="en-US"/>
              </w:rPr>
              <w:t xml:space="preserve"> </w:t>
            </w:r>
            <w:proofErr w:type="spellStart"/>
            <w:r>
              <w:rPr>
                <w:sz w:val="23"/>
                <w:szCs w:val="23"/>
                <w:lang w:val="en-US"/>
              </w:rPr>
              <w:t>отводится</w:t>
            </w:r>
            <w:proofErr w:type="spellEnd"/>
            <w:r>
              <w:rPr>
                <w:sz w:val="23"/>
                <w:szCs w:val="23"/>
                <w:lang w:val="en-US"/>
              </w:rPr>
              <w:t xml:space="preserve"> </w:t>
            </w:r>
            <w:proofErr w:type="spellStart"/>
            <w:r>
              <w:rPr>
                <w:sz w:val="23"/>
                <w:szCs w:val="23"/>
                <w:lang w:val="en-US"/>
              </w:rPr>
              <w:t>больше</w:t>
            </w:r>
            <w:proofErr w:type="spellEnd"/>
            <w:r>
              <w:rPr>
                <w:sz w:val="23"/>
                <w:szCs w:val="23"/>
                <w:lang w:val="en-US"/>
              </w:rPr>
              <w:t xml:space="preserve"> всего баллов?</w:t>
            </w:r>
          </w:p>
        </w:tc>
      </w:tr>
      <w:tr w:rsidR="009E6058" w14:paraId="4D409909" w14:textId="77777777" w:rsidTr="00F00293">
        <w:tc>
          <w:tcPr>
            <w:tcW w:w="562" w:type="dxa"/>
          </w:tcPr>
          <w:p w14:paraId="6F631D77"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486E5F08" w14:textId="77777777" w:rsidR="009E6058" w:rsidRPr="00843012" w:rsidRDefault="009E6058" w:rsidP="00523021">
            <w:pPr>
              <w:pStyle w:val="Default"/>
              <w:spacing w:after="30"/>
              <w:jc w:val="both"/>
              <w:rPr>
                <w:sz w:val="23"/>
                <w:szCs w:val="23"/>
              </w:rPr>
            </w:pPr>
            <w:r w:rsidRPr="00843012">
              <w:rPr>
                <w:sz w:val="23"/>
                <w:szCs w:val="23"/>
              </w:rPr>
              <w:t>Роль ВТО в обеспечении качества туристских услуг.</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254267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843012" w:rsidRDefault="00AD3A54" w:rsidP="00801458">
            <w:pPr>
              <w:pStyle w:val="Default"/>
              <w:spacing w:after="30"/>
              <w:jc w:val="both"/>
              <w:rPr>
                <w:sz w:val="23"/>
                <w:szCs w:val="23"/>
              </w:rPr>
            </w:pPr>
            <w:r w:rsidRPr="0084301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254267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843012"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43012" w14:paraId="5A1C9382" w14:textId="77777777" w:rsidTr="00801458">
        <w:tc>
          <w:tcPr>
            <w:tcW w:w="2336" w:type="dxa"/>
          </w:tcPr>
          <w:p w14:paraId="4C518DAB" w14:textId="77777777" w:rsidR="005D65A5" w:rsidRPr="00843012" w:rsidRDefault="005D65A5" w:rsidP="00801458">
            <w:pPr>
              <w:jc w:val="center"/>
              <w:rPr>
                <w:rFonts w:ascii="Times New Roman" w:hAnsi="Times New Roman" w:cs="Times New Roman"/>
                <w:b/>
              </w:rPr>
            </w:pPr>
            <w:r w:rsidRPr="00843012">
              <w:rPr>
                <w:rFonts w:ascii="Times New Roman" w:hAnsi="Times New Roman" w:cs="Times New Roman"/>
                <w:b/>
              </w:rPr>
              <w:t>Номер контрольной точки</w:t>
            </w:r>
          </w:p>
        </w:tc>
        <w:tc>
          <w:tcPr>
            <w:tcW w:w="2336" w:type="dxa"/>
          </w:tcPr>
          <w:p w14:paraId="6FB4C23E" w14:textId="77777777" w:rsidR="005D65A5" w:rsidRPr="00843012" w:rsidRDefault="005D65A5" w:rsidP="00801458">
            <w:pPr>
              <w:jc w:val="center"/>
              <w:rPr>
                <w:rFonts w:ascii="Times New Roman" w:hAnsi="Times New Roman" w:cs="Times New Roman"/>
                <w:b/>
              </w:rPr>
            </w:pPr>
            <w:r w:rsidRPr="00843012">
              <w:rPr>
                <w:rFonts w:ascii="Times New Roman" w:hAnsi="Times New Roman" w:cs="Times New Roman"/>
                <w:b/>
              </w:rPr>
              <w:t>Тип контрольной точки</w:t>
            </w:r>
          </w:p>
        </w:tc>
        <w:tc>
          <w:tcPr>
            <w:tcW w:w="2336" w:type="dxa"/>
          </w:tcPr>
          <w:p w14:paraId="048CBEA9" w14:textId="77777777" w:rsidR="005D65A5" w:rsidRPr="00843012" w:rsidRDefault="005D65A5" w:rsidP="00801458">
            <w:pPr>
              <w:jc w:val="center"/>
              <w:rPr>
                <w:rFonts w:ascii="Times New Roman" w:hAnsi="Times New Roman" w:cs="Times New Roman"/>
                <w:b/>
              </w:rPr>
            </w:pPr>
            <w:r w:rsidRPr="00843012">
              <w:rPr>
                <w:rFonts w:ascii="Times New Roman" w:hAnsi="Times New Roman" w:cs="Times New Roman"/>
                <w:b/>
              </w:rPr>
              <w:t>Способ проведения</w:t>
            </w:r>
          </w:p>
        </w:tc>
        <w:tc>
          <w:tcPr>
            <w:tcW w:w="2337" w:type="dxa"/>
          </w:tcPr>
          <w:p w14:paraId="267B0FDF" w14:textId="77777777" w:rsidR="005D65A5" w:rsidRPr="00843012" w:rsidRDefault="005D65A5" w:rsidP="00801458">
            <w:pPr>
              <w:jc w:val="center"/>
              <w:rPr>
                <w:rFonts w:ascii="Times New Roman" w:hAnsi="Times New Roman" w:cs="Times New Roman"/>
                <w:b/>
              </w:rPr>
            </w:pPr>
            <w:r w:rsidRPr="00843012">
              <w:rPr>
                <w:rFonts w:ascii="Times New Roman" w:hAnsi="Times New Roman" w:cs="Times New Roman"/>
                <w:b/>
              </w:rPr>
              <w:t>Номера тем</w:t>
            </w:r>
          </w:p>
        </w:tc>
      </w:tr>
      <w:tr w:rsidR="005D65A5" w:rsidRPr="00843012" w14:paraId="07658034" w14:textId="77777777" w:rsidTr="00801458">
        <w:tc>
          <w:tcPr>
            <w:tcW w:w="2336" w:type="dxa"/>
          </w:tcPr>
          <w:p w14:paraId="1553D698" w14:textId="78F29BFB" w:rsidR="005D65A5" w:rsidRPr="00843012" w:rsidRDefault="007478E0" w:rsidP="00801458">
            <w:pPr>
              <w:jc w:val="center"/>
              <w:rPr>
                <w:rFonts w:ascii="Times New Roman" w:hAnsi="Times New Roman" w:cs="Times New Roman"/>
              </w:rPr>
            </w:pPr>
            <w:r w:rsidRPr="00843012">
              <w:rPr>
                <w:rFonts w:ascii="Times New Roman" w:hAnsi="Times New Roman" w:cs="Times New Roman"/>
                <w:lang w:val="en-US"/>
              </w:rPr>
              <w:t>1</w:t>
            </w:r>
          </w:p>
        </w:tc>
        <w:tc>
          <w:tcPr>
            <w:tcW w:w="2336" w:type="dxa"/>
          </w:tcPr>
          <w:p w14:paraId="4C5C3C11" w14:textId="5E14221A" w:rsidR="005D65A5" w:rsidRPr="00843012" w:rsidRDefault="007478E0" w:rsidP="00801458">
            <w:pPr>
              <w:rPr>
                <w:rFonts w:ascii="Times New Roman" w:hAnsi="Times New Roman" w:cs="Times New Roman"/>
              </w:rPr>
            </w:pPr>
            <w:r w:rsidRPr="00843012">
              <w:rPr>
                <w:rFonts w:ascii="Times New Roman" w:hAnsi="Times New Roman" w:cs="Times New Roman"/>
                <w:lang w:val="en-US"/>
              </w:rPr>
              <w:t>Аналитическая работа</w:t>
            </w:r>
          </w:p>
        </w:tc>
        <w:tc>
          <w:tcPr>
            <w:tcW w:w="2336" w:type="dxa"/>
          </w:tcPr>
          <w:p w14:paraId="09793085" w14:textId="37E3864C" w:rsidR="005D65A5" w:rsidRPr="00843012" w:rsidRDefault="007478E0" w:rsidP="00801458">
            <w:pPr>
              <w:rPr>
                <w:rFonts w:ascii="Times New Roman" w:hAnsi="Times New Roman" w:cs="Times New Roman"/>
              </w:rPr>
            </w:pPr>
            <w:r w:rsidRPr="00843012">
              <w:rPr>
                <w:rFonts w:ascii="Times New Roman" w:hAnsi="Times New Roman" w:cs="Times New Roman"/>
                <w:lang w:val="en-US"/>
              </w:rPr>
              <w:t>письменно</w:t>
            </w:r>
          </w:p>
        </w:tc>
        <w:tc>
          <w:tcPr>
            <w:tcW w:w="2337" w:type="dxa"/>
          </w:tcPr>
          <w:p w14:paraId="094717B7" w14:textId="2660FE96" w:rsidR="005D65A5" w:rsidRPr="00843012" w:rsidRDefault="007478E0" w:rsidP="00801458">
            <w:pPr>
              <w:rPr>
                <w:rFonts w:ascii="Times New Roman" w:hAnsi="Times New Roman" w:cs="Times New Roman"/>
              </w:rPr>
            </w:pPr>
            <w:r w:rsidRPr="00843012">
              <w:rPr>
                <w:rFonts w:ascii="Times New Roman" w:hAnsi="Times New Roman" w:cs="Times New Roman"/>
                <w:lang w:val="en-US"/>
              </w:rPr>
              <w:t>1-4</w:t>
            </w:r>
          </w:p>
        </w:tc>
      </w:tr>
      <w:tr w:rsidR="005D65A5" w:rsidRPr="00843012" w14:paraId="100BB53B" w14:textId="77777777" w:rsidTr="00801458">
        <w:tc>
          <w:tcPr>
            <w:tcW w:w="2336" w:type="dxa"/>
          </w:tcPr>
          <w:p w14:paraId="423BD406" w14:textId="77777777" w:rsidR="005D65A5" w:rsidRPr="00843012" w:rsidRDefault="007478E0" w:rsidP="00801458">
            <w:pPr>
              <w:jc w:val="center"/>
              <w:rPr>
                <w:rFonts w:ascii="Times New Roman" w:hAnsi="Times New Roman" w:cs="Times New Roman"/>
              </w:rPr>
            </w:pPr>
            <w:r w:rsidRPr="00843012">
              <w:rPr>
                <w:rFonts w:ascii="Times New Roman" w:hAnsi="Times New Roman" w:cs="Times New Roman"/>
                <w:lang w:val="en-US"/>
              </w:rPr>
              <w:t>2</w:t>
            </w:r>
          </w:p>
        </w:tc>
        <w:tc>
          <w:tcPr>
            <w:tcW w:w="2336" w:type="dxa"/>
          </w:tcPr>
          <w:p w14:paraId="0C41B749" w14:textId="77777777" w:rsidR="005D65A5" w:rsidRPr="00843012" w:rsidRDefault="007478E0" w:rsidP="00801458">
            <w:pPr>
              <w:rPr>
                <w:rFonts w:ascii="Times New Roman" w:hAnsi="Times New Roman" w:cs="Times New Roman"/>
              </w:rPr>
            </w:pPr>
            <w:r w:rsidRPr="00843012">
              <w:rPr>
                <w:rFonts w:ascii="Times New Roman" w:hAnsi="Times New Roman" w:cs="Times New Roman"/>
                <w:lang w:val="en-US"/>
              </w:rPr>
              <w:t>Тест</w:t>
            </w:r>
          </w:p>
        </w:tc>
        <w:tc>
          <w:tcPr>
            <w:tcW w:w="2336" w:type="dxa"/>
          </w:tcPr>
          <w:p w14:paraId="50211B79" w14:textId="77777777" w:rsidR="005D65A5" w:rsidRPr="00843012" w:rsidRDefault="007478E0" w:rsidP="00801458">
            <w:pPr>
              <w:rPr>
                <w:rFonts w:ascii="Times New Roman" w:hAnsi="Times New Roman" w:cs="Times New Roman"/>
              </w:rPr>
            </w:pPr>
            <w:r w:rsidRPr="00843012">
              <w:rPr>
                <w:rFonts w:ascii="Times New Roman" w:hAnsi="Times New Roman" w:cs="Times New Roman"/>
                <w:lang w:val="en-US"/>
              </w:rPr>
              <w:t>письменно</w:t>
            </w:r>
          </w:p>
        </w:tc>
        <w:tc>
          <w:tcPr>
            <w:tcW w:w="2337" w:type="dxa"/>
          </w:tcPr>
          <w:p w14:paraId="2127D464" w14:textId="77777777" w:rsidR="005D65A5" w:rsidRPr="00843012" w:rsidRDefault="007478E0" w:rsidP="00801458">
            <w:pPr>
              <w:rPr>
                <w:rFonts w:ascii="Times New Roman" w:hAnsi="Times New Roman" w:cs="Times New Roman"/>
              </w:rPr>
            </w:pPr>
            <w:r w:rsidRPr="00843012">
              <w:rPr>
                <w:rFonts w:ascii="Times New Roman" w:hAnsi="Times New Roman" w:cs="Times New Roman"/>
                <w:lang w:val="en-US"/>
              </w:rPr>
              <w:t>5-11</w:t>
            </w:r>
          </w:p>
        </w:tc>
      </w:tr>
      <w:tr w:rsidR="005D65A5" w:rsidRPr="00843012" w14:paraId="33DA89CF" w14:textId="77777777" w:rsidTr="00801458">
        <w:tc>
          <w:tcPr>
            <w:tcW w:w="2336" w:type="dxa"/>
          </w:tcPr>
          <w:p w14:paraId="2C34550D" w14:textId="77777777" w:rsidR="005D65A5" w:rsidRPr="00843012" w:rsidRDefault="007478E0" w:rsidP="00801458">
            <w:pPr>
              <w:jc w:val="center"/>
              <w:rPr>
                <w:rFonts w:ascii="Times New Roman" w:hAnsi="Times New Roman" w:cs="Times New Roman"/>
              </w:rPr>
            </w:pPr>
            <w:r w:rsidRPr="00843012">
              <w:rPr>
                <w:rFonts w:ascii="Times New Roman" w:hAnsi="Times New Roman" w:cs="Times New Roman"/>
                <w:lang w:val="en-US"/>
              </w:rPr>
              <w:t>3</w:t>
            </w:r>
          </w:p>
        </w:tc>
        <w:tc>
          <w:tcPr>
            <w:tcW w:w="2336" w:type="dxa"/>
          </w:tcPr>
          <w:p w14:paraId="6EAFAB89" w14:textId="77777777" w:rsidR="005D65A5" w:rsidRPr="00843012" w:rsidRDefault="007478E0" w:rsidP="00801458">
            <w:pPr>
              <w:rPr>
                <w:rFonts w:ascii="Times New Roman" w:hAnsi="Times New Roman" w:cs="Times New Roman"/>
              </w:rPr>
            </w:pPr>
            <w:r w:rsidRPr="00843012">
              <w:rPr>
                <w:rFonts w:ascii="Times New Roman" w:hAnsi="Times New Roman" w:cs="Times New Roman"/>
                <w:lang w:val="en-US"/>
              </w:rPr>
              <w:t>Текущий контроль</w:t>
            </w:r>
          </w:p>
        </w:tc>
        <w:tc>
          <w:tcPr>
            <w:tcW w:w="2336" w:type="dxa"/>
          </w:tcPr>
          <w:p w14:paraId="6454A279" w14:textId="77777777" w:rsidR="005D65A5" w:rsidRPr="00843012" w:rsidRDefault="007478E0" w:rsidP="00801458">
            <w:pPr>
              <w:rPr>
                <w:rFonts w:ascii="Times New Roman" w:hAnsi="Times New Roman" w:cs="Times New Roman"/>
              </w:rPr>
            </w:pPr>
            <w:r w:rsidRPr="00843012">
              <w:rPr>
                <w:rFonts w:ascii="Times New Roman" w:hAnsi="Times New Roman" w:cs="Times New Roman"/>
              </w:rPr>
              <w:t>с помощью технических средств и информационных систем</w:t>
            </w:r>
          </w:p>
        </w:tc>
        <w:tc>
          <w:tcPr>
            <w:tcW w:w="2337" w:type="dxa"/>
          </w:tcPr>
          <w:p w14:paraId="1DE9F7F7" w14:textId="77777777" w:rsidR="005D65A5" w:rsidRPr="00843012" w:rsidRDefault="007478E0" w:rsidP="00801458">
            <w:pPr>
              <w:rPr>
                <w:rFonts w:ascii="Times New Roman" w:hAnsi="Times New Roman" w:cs="Times New Roman"/>
              </w:rPr>
            </w:pPr>
            <w:r w:rsidRPr="00843012">
              <w:rPr>
                <w:rFonts w:ascii="Times New Roman" w:hAnsi="Times New Roman" w:cs="Times New Roman"/>
                <w:lang w:val="en-US"/>
              </w:rPr>
              <w:t>1-11</w:t>
            </w:r>
          </w:p>
        </w:tc>
      </w:tr>
    </w:tbl>
    <w:p w14:paraId="6D01A11C" w14:textId="61720847" w:rsidR="00F56264" w:rsidRPr="00843012" w:rsidRDefault="00F56264" w:rsidP="00090AC1">
      <w:pPr>
        <w:jc w:val="both"/>
        <w:rPr>
          <w:rFonts w:ascii="Times New Roman" w:hAnsi="Times New Roman" w:cs="Times New Roman"/>
          <w:b/>
          <w:sz w:val="28"/>
          <w:szCs w:val="28"/>
        </w:rPr>
      </w:pPr>
    </w:p>
    <w:p w14:paraId="1E7CF20C" w14:textId="77777777" w:rsidR="00C23E7F" w:rsidRPr="00843012" w:rsidRDefault="00C23E7F" w:rsidP="00C23E7F">
      <w:pPr>
        <w:pStyle w:val="2"/>
        <w:jc w:val="center"/>
        <w:rPr>
          <w:rFonts w:ascii="Times New Roman" w:hAnsi="Times New Roman" w:cs="Times New Roman"/>
          <w:b/>
          <w:color w:val="auto"/>
          <w:sz w:val="28"/>
          <w:szCs w:val="28"/>
        </w:rPr>
      </w:pPr>
      <w:bookmarkStart w:id="23" w:name="_Toc82187017"/>
      <w:bookmarkStart w:id="24" w:name="_Toc212542680"/>
      <w:r w:rsidRPr="00843012">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43012" w14:paraId="1ABD4B2A" w14:textId="77777777" w:rsidTr="00843012">
        <w:tc>
          <w:tcPr>
            <w:tcW w:w="562" w:type="dxa"/>
          </w:tcPr>
          <w:p w14:paraId="0B48395D" w14:textId="77777777" w:rsidR="00843012" w:rsidRDefault="00843012">
            <w:pPr>
              <w:pStyle w:val="Default"/>
              <w:spacing w:after="30"/>
              <w:jc w:val="both"/>
              <w:rPr>
                <w:sz w:val="23"/>
                <w:szCs w:val="23"/>
                <w:lang w:val="en-US"/>
              </w:rPr>
            </w:pPr>
          </w:p>
        </w:tc>
        <w:tc>
          <w:tcPr>
            <w:tcW w:w="8783" w:type="dxa"/>
            <w:hideMark/>
          </w:tcPr>
          <w:p w14:paraId="6CCD4AD9" w14:textId="77777777" w:rsidR="00843012" w:rsidRDefault="00843012">
            <w:pPr>
              <w:pStyle w:val="Default"/>
              <w:spacing w:after="30"/>
              <w:jc w:val="both"/>
              <w:rPr>
                <w:sz w:val="23"/>
                <w:szCs w:val="23"/>
              </w:rPr>
            </w:pPr>
            <w:r>
              <w:rPr>
                <w:sz w:val="23"/>
                <w:szCs w:val="23"/>
              </w:rPr>
              <w:t>Рабочей программой дисциплины не предусмотрено.</w:t>
            </w:r>
          </w:p>
        </w:tc>
      </w:tr>
    </w:tbl>
    <w:p w14:paraId="09AAD9FA" w14:textId="77777777" w:rsidR="00843012" w:rsidRPr="00843012" w:rsidRDefault="00843012" w:rsidP="00C23E7F">
      <w:pPr>
        <w:spacing w:after="0" w:line="240" w:lineRule="auto"/>
        <w:jc w:val="center"/>
        <w:rPr>
          <w:rFonts w:ascii="Times New Roman" w:hAnsi="Times New Roman"/>
          <w:b/>
          <w:sz w:val="28"/>
          <w:szCs w:val="28"/>
        </w:rPr>
      </w:pPr>
    </w:p>
    <w:p w14:paraId="11DE9780" w14:textId="77777777" w:rsidR="00B8237E" w:rsidRPr="00843012" w:rsidRDefault="00B8237E" w:rsidP="00B8237E">
      <w:pPr>
        <w:pStyle w:val="2"/>
        <w:jc w:val="center"/>
        <w:rPr>
          <w:rFonts w:ascii="Times New Roman" w:hAnsi="Times New Roman" w:cs="Times New Roman"/>
          <w:b/>
          <w:color w:val="auto"/>
          <w:sz w:val="28"/>
          <w:szCs w:val="28"/>
        </w:rPr>
      </w:pPr>
      <w:bookmarkStart w:id="25" w:name="_Toc82187018"/>
      <w:bookmarkStart w:id="26" w:name="_Toc212542681"/>
      <w:r w:rsidRPr="00843012">
        <w:rPr>
          <w:rFonts w:ascii="Times New Roman" w:hAnsi="Times New Roman" w:cs="Times New Roman"/>
          <w:b/>
          <w:color w:val="auto"/>
          <w:sz w:val="28"/>
          <w:szCs w:val="28"/>
        </w:rPr>
        <w:t xml:space="preserve">1.5 Самостоятельная работа </w:t>
      </w:r>
      <w:proofErr w:type="gramStart"/>
      <w:r w:rsidRPr="00843012">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843012" w:rsidRDefault="00B8237E" w:rsidP="00B8237E"/>
    <w:tbl>
      <w:tblPr>
        <w:tblStyle w:val="a4"/>
        <w:tblW w:w="5000" w:type="pct"/>
        <w:tblLook w:val="04A0" w:firstRow="1" w:lastRow="0" w:firstColumn="1" w:lastColumn="0" w:noHBand="0" w:noVBand="1"/>
      </w:tblPr>
      <w:tblGrid>
        <w:gridCol w:w="4785"/>
        <w:gridCol w:w="4786"/>
      </w:tblGrid>
      <w:tr w:rsidR="00B8237E" w:rsidRPr="00843012" w14:paraId="0267C479" w14:textId="77777777" w:rsidTr="00801458">
        <w:tc>
          <w:tcPr>
            <w:tcW w:w="2500" w:type="pct"/>
          </w:tcPr>
          <w:p w14:paraId="37F699C9" w14:textId="77777777" w:rsidR="00B8237E" w:rsidRPr="00843012" w:rsidRDefault="00B8237E" w:rsidP="00801458">
            <w:pPr>
              <w:jc w:val="center"/>
              <w:rPr>
                <w:rFonts w:ascii="Times New Roman" w:hAnsi="Times New Roman" w:cs="Times New Roman"/>
                <w:b/>
              </w:rPr>
            </w:pPr>
            <w:r w:rsidRPr="00843012">
              <w:rPr>
                <w:rFonts w:ascii="Times New Roman" w:hAnsi="Times New Roman" w:cs="Times New Roman"/>
                <w:b/>
              </w:rPr>
              <w:t>Наименования самостоятельной работы</w:t>
            </w:r>
          </w:p>
        </w:tc>
        <w:tc>
          <w:tcPr>
            <w:tcW w:w="2500" w:type="pct"/>
          </w:tcPr>
          <w:p w14:paraId="0A769611" w14:textId="77777777" w:rsidR="00B8237E" w:rsidRPr="00843012" w:rsidRDefault="00B8237E" w:rsidP="00801458">
            <w:pPr>
              <w:jc w:val="center"/>
              <w:rPr>
                <w:rFonts w:ascii="Times New Roman" w:hAnsi="Times New Roman" w:cs="Times New Roman"/>
                <w:b/>
              </w:rPr>
            </w:pPr>
            <w:r w:rsidRPr="00843012">
              <w:rPr>
                <w:rFonts w:ascii="Times New Roman" w:hAnsi="Times New Roman" w:cs="Times New Roman"/>
                <w:b/>
              </w:rPr>
              <w:t>Номера тем</w:t>
            </w:r>
          </w:p>
        </w:tc>
      </w:tr>
      <w:tr w:rsidR="00B8237E" w:rsidRPr="00843012" w14:paraId="3F240151" w14:textId="77777777" w:rsidTr="00801458">
        <w:tc>
          <w:tcPr>
            <w:tcW w:w="2500" w:type="pct"/>
          </w:tcPr>
          <w:p w14:paraId="61E91592" w14:textId="61A0874C" w:rsidR="00B8237E" w:rsidRPr="00843012" w:rsidRDefault="00B8237E" w:rsidP="00801458">
            <w:pPr>
              <w:rPr>
                <w:rFonts w:ascii="Times New Roman" w:hAnsi="Times New Roman" w:cs="Times New Roman"/>
                <w:lang w:val="en-US"/>
              </w:rPr>
            </w:pPr>
            <w:r w:rsidRPr="00843012">
              <w:rPr>
                <w:rFonts w:ascii="Times New Roman" w:hAnsi="Times New Roman" w:cs="Times New Roman"/>
                <w:lang w:val="en-US"/>
              </w:rPr>
              <w:t>Подготовка сообщений, докладов</w:t>
            </w:r>
          </w:p>
        </w:tc>
        <w:tc>
          <w:tcPr>
            <w:tcW w:w="2500" w:type="pct"/>
          </w:tcPr>
          <w:p w14:paraId="45ED640C" w14:textId="16CDBBD7" w:rsidR="00B8237E" w:rsidRPr="00843012" w:rsidRDefault="005C548A" w:rsidP="00801458">
            <w:pPr>
              <w:rPr>
                <w:rFonts w:ascii="Times New Roman" w:hAnsi="Times New Roman" w:cs="Times New Roman"/>
              </w:rPr>
            </w:pPr>
            <w:r w:rsidRPr="00843012">
              <w:rPr>
                <w:rFonts w:ascii="Times New Roman" w:hAnsi="Times New Roman" w:cs="Times New Roman"/>
                <w:lang w:val="en-US"/>
              </w:rPr>
              <w:t>1-4</w:t>
            </w:r>
          </w:p>
        </w:tc>
      </w:tr>
      <w:tr w:rsidR="00B8237E" w:rsidRPr="00843012" w14:paraId="2F408E82" w14:textId="77777777" w:rsidTr="00801458">
        <w:tc>
          <w:tcPr>
            <w:tcW w:w="2500" w:type="pct"/>
          </w:tcPr>
          <w:p w14:paraId="61E5A430" w14:textId="77777777" w:rsidR="00B8237E" w:rsidRPr="00843012" w:rsidRDefault="00B8237E" w:rsidP="00801458">
            <w:pPr>
              <w:rPr>
                <w:rFonts w:ascii="Times New Roman" w:hAnsi="Times New Roman" w:cs="Times New Roman"/>
              </w:rPr>
            </w:pPr>
            <w:r w:rsidRPr="00843012">
              <w:rPr>
                <w:rFonts w:ascii="Times New Roman" w:hAnsi="Times New Roman" w:cs="Times New Roman"/>
              </w:rPr>
              <w:t>Выполнение расчетных, аналитических, расчетно-графических и др. заданий</w:t>
            </w:r>
          </w:p>
        </w:tc>
        <w:tc>
          <w:tcPr>
            <w:tcW w:w="2500" w:type="pct"/>
          </w:tcPr>
          <w:p w14:paraId="41D8A50C" w14:textId="77777777" w:rsidR="00B8237E" w:rsidRPr="00843012" w:rsidRDefault="005C548A" w:rsidP="00801458">
            <w:pPr>
              <w:rPr>
                <w:rFonts w:ascii="Times New Roman" w:hAnsi="Times New Roman" w:cs="Times New Roman"/>
              </w:rPr>
            </w:pPr>
            <w:r w:rsidRPr="00843012">
              <w:rPr>
                <w:rFonts w:ascii="Times New Roman" w:hAnsi="Times New Roman" w:cs="Times New Roman"/>
                <w:lang w:val="en-US"/>
              </w:rPr>
              <w:t>4-7</w:t>
            </w:r>
          </w:p>
        </w:tc>
      </w:tr>
      <w:tr w:rsidR="00B8237E" w:rsidRPr="00843012" w14:paraId="3D04B013" w14:textId="77777777" w:rsidTr="00801458">
        <w:tc>
          <w:tcPr>
            <w:tcW w:w="2500" w:type="pct"/>
          </w:tcPr>
          <w:p w14:paraId="5AA7E033" w14:textId="77777777" w:rsidR="00B8237E" w:rsidRPr="00843012" w:rsidRDefault="00B8237E" w:rsidP="00801458">
            <w:pPr>
              <w:rPr>
                <w:rFonts w:ascii="Times New Roman" w:hAnsi="Times New Roman" w:cs="Times New Roman"/>
                <w:lang w:val="en-US"/>
              </w:rPr>
            </w:pPr>
            <w:r w:rsidRPr="00843012">
              <w:rPr>
                <w:rFonts w:ascii="Times New Roman" w:hAnsi="Times New Roman" w:cs="Times New Roman"/>
                <w:lang w:val="en-US"/>
              </w:rPr>
              <w:t>Подготовка к экзамену</w:t>
            </w:r>
          </w:p>
        </w:tc>
        <w:tc>
          <w:tcPr>
            <w:tcW w:w="2500" w:type="pct"/>
          </w:tcPr>
          <w:p w14:paraId="7550EF99" w14:textId="77777777" w:rsidR="00B8237E" w:rsidRPr="00843012" w:rsidRDefault="005C548A" w:rsidP="00801458">
            <w:pPr>
              <w:rPr>
                <w:rFonts w:ascii="Times New Roman" w:hAnsi="Times New Roman" w:cs="Times New Roman"/>
              </w:rPr>
            </w:pPr>
            <w:r w:rsidRPr="00843012">
              <w:rPr>
                <w:rFonts w:ascii="Times New Roman" w:hAnsi="Times New Roman" w:cs="Times New Roman"/>
                <w:lang w:val="en-US"/>
              </w:rPr>
              <w:t>1-10</w:t>
            </w:r>
          </w:p>
        </w:tc>
      </w:tr>
    </w:tbl>
    <w:p w14:paraId="6EB485C6" w14:textId="6A0F7BEC" w:rsidR="00C23E7F" w:rsidRPr="00843012"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12542682"/>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33619D" w14:textId="77777777" w:rsidR="00E230E4" w:rsidRDefault="00E230E4" w:rsidP="00315CA6">
      <w:pPr>
        <w:spacing w:after="0" w:line="240" w:lineRule="auto"/>
      </w:pPr>
      <w:r>
        <w:separator/>
      </w:r>
    </w:p>
  </w:endnote>
  <w:endnote w:type="continuationSeparator" w:id="0">
    <w:p w14:paraId="4B12269D" w14:textId="77777777" w:rsidR="00E230E4" w:rsidRDefault="00E230E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C1C13">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DF1FA0" w14:textId="77777777" w:rsidR="00E230E4" w:rsidRDefault="00E230E4" w:rsidP="00315CA6">
      <w:pPr>
        <w:spacing w:after="0" w:line="240" w:lineRule="auto"/>
      </w:pPr>
      <w:r>
        <w:separator/>
      </w:r>
    </w:p>
  </w:footnote>
  <w:footnote w:type="continuationSeparator" w:id="0">
    <w:p w14:paraId="6C5B17DB" w14:textId="77777777" w:rsidR="00E230E4" w:rsidRDefault="00E230E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43012"/>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1C13"/>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0E4"/>
    <w:rsid w:val="00E23467"/>
    <w:rsid w:val="00E35A52"/>
    <w:rsid w:val="00E4641F"/>
    <w:rsid w:val="00E525E4"/>
    <w:rsid w:val="00E81CD2"/>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07476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standartizaciya-sertifikaciya-i-klassifikaciya-v-turizme-448681"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viewer/standartizaciya-sertifikaciya-klassifikaciya-v-turistskoy-i-gostinichnoy-industrii-488235"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630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816CE9-7463-4FAF-A42E-A1DAFDB0D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4216</Words>
  <Characters>24036</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